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111" w:type="dxa"/>
        <w:tblCellSpacing w:w="15" w:type="dxa"/>
        <w:tblInd w:w="5715" w:type="dxa"/>
        <w:tblCellMar>
          <w:top w:w="15" w:type="dxa"/>
          <w:left w:w="15" w:type="dxa"/>
          <w:bottom w:w="15" w:type="dxa"/>
          <w:right w:w="15" w:type="dxa"/>
        </w:tblCellMar>
        <w:tblLook w:val="04A0" w:firstRow="1" w:lastRow="0" w:firstColumn="1" w:lastColumn="0" w:noHBand="0" w:noVBand="1"/>
      </w:tblPr>
      <w:tblGrid>
        <w:gridCol w:w="4111"/>
      </w:tblGrid>
      <w:tr w:rsidR="00EA1A92" w:rsidRPr="00CA4F5E" w:rsidTr="00131A3E">
        <w:trPr>
          <w:trHeight w:val="310"/>
          <w:tblCellSpacing w:w="15" w:type="dxa"/>
        </w:trPr>
        <w:tc>
          <w:tcPr>
            <w:tcW w:w="4051" w:type="dxa"/>
            <w:vAlign w:val="center"/>
            <w:hideMark/>
          </w:tcPr>
          <w:p w:rsidR="00EA1A92" w:rsidRPr="00CA4F5E" w:rsidRDefault="00EA1A92" w:rsidP="00131A3E">
            <w:pPr>
              <w:tabs>
                <w:tab w:val="left" w:pos="239"/>
              </w:tabs>
              <w:contextualSpacing/>
              <w:rPr>
                <w:sz w:val="28"/>
                <w:szCs w:val="28"/>
              </w:rPr>
            </w:pPr>
            <w:r>
              <w:rPr>
                <w:sz w:val="28"/>
                <w:szCs w:val="28"/>
              </w:rPr>
              <w:t>п</w:t>
            </w:r>
            <w:r w:rsidRPr="00CA4F5E">
              <w:rPr>
                <w:sz w:val="28"/>
                <w:szCs w:val="28"/>
              </w:rPr>
              <w:t xml:space="preserve">риложение </w:t>
            </w:r>
            <w:r>
              <w:rPr>
                <w:sz w:val="28"/>
                <w:szCs w:val="28"/>
              </w:rPr>
              <w:t>1</w:t>
            </w:r>
            <w:r w:rsidRPr="00CA4F5E">
              <w:rPr>
                <w:sz w:val="28"/>
                <w:szCs w:val="28"/>
              </w:rPr>
              <w:t xml:space="preserve"> к приказу</w:t>
            </w:r>
          </w:p>
        </w:tc>
      </w:tr>
    </w:tbl>
    <w:p w:rsidR="00EA1A92" w:rsidRPr="00CA4F5E" w:rsidRDefault="00EA1A92" w:rsidP="00EA1A92">
      <w:pPr>
        <w:tabs>
          <w:tab w:val="left" w:pos="6000"/>
        </w:tabs>
        <w:contextualSpacing/>
        <w:jc w:val="right"/>
      </w:pPr>
    </w:p>
    <w:p w:rsidR="00EA1A92" w:rsidRPr="00CA4F5E" w:rsidRDefault="00EA1A92" w:rsidP="00EA1A92">
      <w:pPr>
        <w:tabs>
          <w:tab w:val="left" w:pos="5812"/>
        </w:tabs>
        <w:ind w:left="5812"/>
        <w:contextualSpacing/>
        <w:jc w:val="center"/>
        <w:rPr>
          <w:sz w:val="28"/>
          <w:szCs w:val="28"/>
        </w:rPr>
      </w:pPr>
      <w:r w:rsidRPr="00CA4F5E">
        <w:rPr>
          <w:sz w:val="28"/>
          <w:szCs w:val="28"/>
        </w:rPr>
        <w:t>форма</w:t>
      </w:r>
    </w:p>
    <w:p w:rsidR="00EA1A92" w:rsidRDefault="00EA1A92" w:rsidP="00EA1A92">
      <w:pPr>
        <w:tabs>
          <w:tab w:val="left" w:pos="6000"/>
          <w:tab w:val="left" w:pos="6255"/>
        </w:tabs>
        <w:contextualSpacing/>
        <w:rPr>
          <w:sz w:val="28"/>
          <w:szCs w:val="28"/>
        </w:rPr>
      </w:pPr>
    </w:p>
    <w:p w:rsidR="00EA1A92" w:rsidRDefault="00EA1A92" w:rsidP="00EA1A92">
      <w:pPr>
        <w:tabs>
          <w:tab w:val="left" w:pos="6000"/>
          <w:tab w:val="left" w:pos="6255"/>
        </w:tabs>
        <w:contextualSpacing/>
        <w:rPr>
          <w:sz w:val="28"/>
          <w:szCs w:val="28"/>
          <w:lang w:val="kk-KZ"/>
        </w:rPr>
      </w:pPr>
    </w:p>
    <w:p w:rsidR="00EA1A92" w:rsidRPr="004A0225" w:rsidRDefault="00EA1A92" w:rsidP="00EA1A92">
      <w:pPr>
        <w:tabs>
          <w:tab w:val="left" w:pos="6000"/>
          <w:tab w:val="left" w:pos="6255"/>
        </w:tabs>
        <w:contextualSpacing/>
        <w:rPr>
          <w:sz w:val="28"/>
          <w:szCs w:val="28"/>
          <w:lang w:val="kk-KZ"/>
        </w:rPr>
      </w:pPr>
    </w:p>
    <w:p w:rsidR="00EA1A92" w:rsidRPr="00342F3C" w:rsidRDefault="00EA1A92" w:rsidP="00EA1A92">
      <w:pPr>
        <w:jc w:val="center"/>
        <w:rPr>
          <w:b/>
          <w:bCs/>
          <w:sz w:val="28"/>
          <w:szCs w:val="28"/>
        </w:rPr>
      </w:pPr>
      <w:r w:rsidRPr="00342F3C">
        <w:rPr>
          <w:b/>
          <w:bCs/>
          <w:sz w:val="28"/>
          <w:szCs w:val="28"/>
        </w:rPr>
        <w:t>Уведомление</w:t>
      </w:r>
    </w:p>
    <w:p w:rsidR="00EA1A92" w:rsidRPr="00342F3C" w:rsidRDefault="00EA1A92" w:rsidP="00EA1A92">
      <w:pPr>
        <w:jc w:val="center"/>
        <w:rPr>
          <w:b/>
          <w:bCs/>
          <w:sz w:val="28"/>
          <w:szCs w:val="28"/>
        </w:rPr>
      </w:pPr>
      <w:r w:rsidRPr="00342F3C">
        <w:rPr>
          <w:b/>
          <w:bCs/>
          <w:sz w:val="28"/>
          <w:szCs w:val="28"/>
        </w:rPr>
        <w:t xml:space="preserve">о постановке на регистрационный </w:t>
      </w:r>
      <w:proofErr w:type="spellStart"/>
      <w:r w:rsidRPr="00342F3C">
        <w:rPr>
          <w:b/>
          <w:bCs/>
          <w:sz w:val="28"/>
          <w:szCs w:val="28"/>
        </w:rPr>
        <w:t>учет</w:t>
      </w:r>
      <w:proofErr w:type="spellEnd"/>
      <w:r w:rsidRPr="00342F3C">
        <w:rPr>
          <w:b/>
          <w:bCs/>
          <w:sz w:val="28"/>
          <w:szCs w:val="28"/>
        </w:rPr>
        <w:t xml:space="preserve"> в</w:t>
      </w:r>
      <w:r>
        <w:rPr>
          <w:b/>
          <w:bCs/>
          <w:sz w:val="28"/>
          <w:szCs w:val="28"/>
        </w:rPr>
        <w:t xml:space="preserve"> </w:t>
      </w:r>
      <w:r w:rsidRPr="00342F3C">
        <w:rPr>
          <w:b/>
          <w:bCs/>
          <w:sz w:val="28"/>
          <w:szCs w:val="28"/>
        </w:rPr>
        <w:t>органе</w:t>
      </w:r>
      <w:r>
        <w:rPr>
          <w:b/>
          <w:bCs/>
          <w:sz w:val="28"/>
          <w:szCs w:val="28"/>
        </w:rPr>
        <w:t xml:space="preserve">  государственных доходов</w:t>
      </w:r>
    </w:p>
    <w:p w:rsidR="00EA1A92" w:rsidRDefault="00EA1A92" w:rsidP="00EA1A92">
      <w:pPr>
        <w:jc w:val="center"/>
        <w:rPr>
          <w:b/>
          <w:bCs/>
          <w:sz w:val="28"/>
          <w:szCs w:val="28"/>
        </w:rPr>
      </w:pPr>
    </w:p>
    <w:p w:rsidR="00EA1A92" w:rsidRPr="00F20291" w:rsidRDefault="00EA1A92" w:rsidP="00EA1A92">
      <w:pPr>
        <w:rPr>
          <w:bCs/>
          <w:sz w:val="28"/>
          <w:szCs w:val="28"/>
        </w:rPr>
      </w:pPr>
      <w:r w:rsidRPr="00F20291">
        <w:rPr>
          <w:bCs/>
          <w:sz w:val="28"/>
          <w:szCs w:val="28"/>
        </w:rPr>
        <w:t>№ ______                                                                          от «__» ______20___года</w:t>
      </w:r>
    </w:p>
    <w:p w:rsidR="00EA1A92" w:rsidRPr="00F20291" w:rsidRDefault="00EA1A92" w:rsidP="00EA1A92">
      <w:pPr>
        <w:rPr>
          <w:bCs/>
          <w:sz w:val="28"/>
          <w:szCs w:val="28"/>
        </w:rPr>
      </w:pPr>
    </w:p>
    <w:p w:rsidR="00EA1A92" w:rsidRDefault="00EA1A92" w:rsidP="00EA1A92">
      <w:pPr>
        <w:ind w:firstLine="708"/>
        <w:rPr>
          <w:sz w:val="28"/>
          <w:szCs w:val="28"/>
        </w:rPr>
      </w:pPr>
    </w:p>
    <w:p w:rsidR="00EA1A92" w:rsidRDefault="00EA1A92" w:rsidP="00EA1A92">
      <w:pPr>
        <w:ind w:firstLine="708"/>
        <w:rPr>
          <w:sz w:val="28"/>
          <w:szCs w:val="28"/>
        </w:rPr>
      </w:pPr>
      <w:r w:rsidRPr="00342F3C">
        <w:rPr>
          <w:sz w:val="28"/>
          <w:szCs w:val="28"/>
        </w:rPr>
        <w:t xml:space="preserve">В соответствии </w:t>
      </w:r>
      <w:r>
        <w:rPr>
          <w:sz w:val="28"/>
          <w:szCs w:val="28"/>
        </w:rPr>
        <w:t>пунктом 4 статьи 49 и</w:t>
      </w:r>
      <w:r w:rsidRPr="00342F3C">
        <w:rPr>
          <w:sz w:val="28"/>
          <w:szCs w:val="28"/>
        </w:rPr>
        <w:t xml:space="preserve"> </w:t>
      </w:r>
      <w:r>
        <w:rPr>
          <w:sz w:val="28"/>
          <w:szCs w:val="28"/>
        </w:rPr>
        <w:t xml:space="preserve">пунктом </w:t>
      </w:r>
      <w:r w:rsidRPr="00342F3C">
        <w:rPr>
          <w:sz w:val="28"/>
          <w:szCs w:val="28"/>
        </w:rPr>
        <w:t xml:space="preserve">1 статьи 107 </w:t>
      </w:r>
      <w:r>
        <w:rPr>
          <w:sz w:val="28"/>
          <w:szCs w:val="28"/>
        </w:rPr>
        <w:t xml:space="preserve">Налогового кодекса Республики Казахстан </w:t>
      </w:r>
      <w:r w:rsidRPr="00342F3C">
        <w:rPr>
          <w:sz w:val="28"/>
          <w:szCs w:val="28"/>
        </w:rPr>
        <w:t>(</w:t>
      </w:r>
      <w:r>
        <w:rPr>
          <w:sz w:val="28"/>
          <w:szCs w:val="28"/>
        </w:rPr>
        <w:t xml:space="preserve">далее </w:t>
      </w:r>
      <w:r w:rsidRPr="002E23ED">
        <w:rPr>
          <w:sz w:val="28"/>
          <w:szCs w:val="28"/>
        </w:rPr>
        <w:t>–</w:t>
      </w:r>
      <w:r>
        <w:rPr>
          <w:sz w:val="28"/>
          <w:szCs w:val="28"/>
        </w:rPr>
        <w:t xml:space="preserve"> </w:t>
      </w:r>
      <w:r w:rsidRPr="00342F3C">
        <w:rPr>
          <w:sz w:val="28"/>
          <w:szCs w:val="28"/>
        </w:rPr>
        <w:t>Налоговый кодекс)</w:t>
      </w:r>
    </w:p>
    <w:p w:rsidR="00EA1A92" w:rsidRDefault="00EA1A92" w:rsidP="00EA1A92">
      <w:pPr>
        <w:rPr>
          <w:sz w:val="28"/>
          <w:szCs w:val="28"/>
        </w:rPr>
      </w:pPr>
      <w:r>
        <w:rPr>
          <w:sz w:val="28"/>
          <w:szCs w:val="28"/>
        </w:rPr>
        <w:t>____________________________________________________________________</w:t>
      </w:r>
    </w:p>
    <w:p w:rsidR="00EA1A92" w:rsidRPr="00F37CC9" w:rsidRDefault="00EA1A92" w:rsidP="00EA1A92">
      <w:pPr>
        <w:jc w:val="center"/>
        <w:rPr>
          <w:bCs/>
          <w:sz w:val="28"/>
          <w:szCs w:val="28"/>
        </w:rPr>
      </w:pPr>
      <w:r w:rsidRPr="00F37CC9">
        <w:rPr>
          <w:bCs/>
          <w:sz w:val="28"/>
          <w:szCs w:val="28"/>
        </w:rPr>
        <w:t>(наименование, код, адрес органа государственных доходов) (далее – ОГД))</w:t>
      </w:r>
    </w:p>
    <w:p w:rsidR="00EA1A92" w:rsidRDefault="00EA1A92" w:rsidP="00EA1A92">
      <w:pPr>
        <w:ind w:left="708" w:firstLine="708"/>
        <w:rPr>
          <w:b/>
          <w:bCs/>
          <w:sz w:val="28"/>
          <w:szCs w:val="28"/>
        </w:rPr>
      </w:pPr>
    </w:p>
    <w:p w:rsidR="00EA1A92" w:rsidRDefault="00EA1A92" w:rsidP="00EA1A92">
      <w:pPr>
        <w:ind w:firstLine="709"/>
        <w:contextualSpacing/>
        <w:jc w:val="both"/>
        <w:rPr>
          <w:sz w:val="28"/>
          <w:szCs w:val="28"/>
        </w:rPr>
      </w:pPr>
      <w:r w:rsidRPr="00342F3C">
        <w:rPr>
          <w:sz w:val="28"/>
          <w:szCs w:val="28"/>
        </w:rPr>
        <w:t>уведомляет Вас,</w:t>
      </w:r>
    </w:p>
    <w:p w:rsidR="00EA1A92" w:rsidRDefault="00EA1A92" w:rsidP="00EA1A92">
      <w:pPr>
        <w:contextualSpacing/>
        <w:jc w:val="both"/>
        <w:rPr>
          <w:sz w:val="28"/>
          <w:szCs w:val="28"/>
        </w:rPr>
      </w:pPr>
      <w:r>
        <w:rPr>
          <w:sz w:val="28"/>
          <w:szCs w:val="28"/>
        </w:rPr>
        <w:t>________________________________________________________________________________________________________________________________________</w:t>
      </w:r>
    </w:p>
    <w:p w:rsidR="00EA1A92" w:rsidRPr="00342F3C" w:rsidRDefault="00EA1A92" w:rsidP="00EA1A92">
      <w:pPr>
        <w:contextualSpacing/>
        <w:jc w:val="center"/>
        <w:rPr>
          <w:b/>
          <w:bCs/>
          <w:sz w:val="28"/>
          <w:szCs w:val="28"/>
        </w:rPr>
      </w:pPr>
      <w:r>
        <w:rPr>
          <w:sz w:val="28"/>
          <w:szCs w:val="28"/>
        </w:rPr>
        <w:t>(ф</w:t>
      </w:r>
      <w:r w:rsidRPr="002E23ED">
        <w:rPr>
          <w:sz w:val="28"/>
          <w:szCs w:val="28"/>
        </w:rPr>
        <w:t>амилия, имя</w:t>
      </w:r>
      <w:r>
        <w:rPr>
          <w:sz w:val="28"/>
          <w:szCs w:val="28"/>
        </w:rPr>
        <w:t xml:space="preserve"> и</w:t>
      </w:r>
      <w:r w:rsidRPr="002E23ED">
        <w:rPr>
          <w:sz w:val="28"/>
          <w:szCs w:val="28"/>
        </w:rPr>
        <w:t xml:space="preserve"> отчество (если оно указано в документе, удостоверяющем личность)</w:t>
      </w:r>
      <w:r>
        <w:rPr>
          <w:sz w:val="28"/>
          <w:szCs w:val="28"/>
        </w:rPr>
        <w:t>, или полное наименование налогоплательщика и</w:t>
      </w:r>
      <w:r w:rsidRPr="002E23ED">
        <w:rPr>
          <w:sz w:val="28"/>
          <w:szCs w:val="28"/>
        </w:rPr>
        <w:t>ндивидуальный</w:t>
      </w:r>
      <w:r>
        <w:rPr>
          <w:sz w:val="28"/>
          <w:szCs w:val="28"/>
        </w:rPr>
        <w:t xml:space="preserve"> </w:t>
      </w:r>
      <w:r w:rsidRPr="002E23ED">
        <w:rPr>
          <w:sz w:val="28"/>
          <w:szCs w:val="28"/>
        </w:rPr>
        <w:t>идентификационный</w:t>
      </w:r>
      <w:r>
        <w:rPr>
          <w:sz w:val="28"/>
          <w:szCs w:val="28"/>
        </w:rPr>
        <w:t xml:space="preserve"> </w:t>
      </w:r>
      <w:r w:rsidRPr="002E23ED">
        <w:rPr>
          <w:sz w:val="28"/>
          <w:szCs w:val="28"/>
        </w:rPr>
        <w:t>номер/</w:t>
      </w:r>
      <w:proofErr w:type="gramStart"/>
      <w:r w:rsidRPr="002E23ED">
        <w:rPr>
          <w:sz w:val="28"/>
          <w:szCs w:val="28"/>
        </w:rPr>
        <w:t>бизнес-идентификационный</w:t>
      </w:r>
      <w:proofErr w:type="gramEnd"/>
      <w:r w:rsidRPr="002E23ED">
        <w:rPr>
          <w:sz w:val="28"/>
          <w:szCs w:val="28"/>
        </w:rPr>
        <w:t xml:space="preserve"> номер (ИИН/БИН)</w:t>
      </w:r>
      <w:r>
        <w:rPr>
          <w:sz w:val="28"/>
          <w:szCs w:val="28"/>
        </w:rPr>
        <w:t>)</w:t>
      </w:r>
    </w:p>
    <w:p w:rsidR="00EA1A92" w:rsidRPr="002E23ED" w:rsidRDefault="00EA1A92" w:rsidP="00EA1A92">
      <w:pPr>
        <w:contextualSpacing/>
        <w:jc w:val="both"/>
        <w:rPr>
          <w:sz w:val="28"/>
          <w:szCs w:val="28"/>
        </w:rPr>
      </w:pPr>
    </w:p>
    <w:p w:rsidR="00EA1A92" w:rsidRDefault="00EA1A92" w:rsidP="00EA1A92">
      <w:pPr>
        <w:ind w:firstLine="708"/>
        <w:jc w:val="both"/>
        <w:rPr>
          <w:sz w:val="28"/>
          <w:szCs w:val="28"/>
        </w:rPr>
      </w:pPr>
      <w:r w:rsidRPr="00342F3C">
        <w:rPr>
          <w:sz w:val="28"/>
          <w:szCs w:val="28"/>
        </w:rPr>
        <w:t xml:space="preserve">что по результатам мониторинга соблюдения требований налоговой регистрации выявлены признаки нарушения требований </w:t>
      </w:r>
      <w:proofErr w:type="gramStart"/>
      <w:r w:rsidRPr="00342F3C">
        <w:rPr>
          <w:sz w:val="28"/>
          <w:szCs w:val="28"/>
        </w:rPr>
        <w:t>по</w:t>
      </w:r>
      <w:proofErr w:type="gramEnd"/>
      <w:r>
        <w:rPr>
          <w:sz w:val="28"/>
          <w:szCs w:val="28"/>
        </w:rPr>
        <w:t>:</w:t>
      </w:r>
    </w:p>
    <w:p w:rsidR="00EA1A92" w:rsidRDefault="00EA1A92" w:rsidP="00EA1A92">
      <w:pPr>
        <w:ind w:firstLine="708"/>
        <w:jc w:val="both"/>
        <w:rPr>
          <w:sz w:val="28"/>
          <w:szCs w:val="28"/>
        </w:rPr>
      </w:pPr>
      <w:r w:rsidRPr="00342F3C">
        <w:rPr>
          <w:sz w:val="28"/>
          <w:szCs w:val="28"/>
        </w:rPr>
        <w:t xml:space="preserve">(отмечается знаком </w:t>
      </w:r>
      <w:r>
        <w:rPr>
          <w:sz w:val="28"/>
          <w:szCs w:val="28"/>
        </w:rPr>
        <w:t>Х</w:t>
      </w:r>
      <w:r w:rsidRPr="00342F3C">
        <w:rPr>
          <w:sz w:val="28"/>
          <w:szCs w:val="28"/>
        </w:rPr>
        <w:t xml:space="preserve"> одна из соответствующих ячеек)</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27"/>
      </w:tblGrid>
      <w:tr w:rsidR="00EA1A92" w:rsidRPr="00342F3C" w:rsidTr="00131A3E">
        <w:trPr>
          <w:tblCellSpacing w:w="15" w:type="dxa"/>
        </w:trPr>
        <w:tc>
          <w:tcPr>
            <w:tcW w:w="4969" w:type="pct"/>
            <w:vAlign w:val="center"/>
            <w:hideMark/>
          </w:tcPr>
          <w:p w:rsidR="00EA1A92" w:rsidRDefault="00EA1A92" w:rsidP="00131A3E">
            <w:pPr>
              <w:jc w:val="center"/>
              <w:rPr>
                <w:sz w:val="28"/>
                <w:szCs w:val="28"/>
              </w:rPr>
            </w:pPr>
            <w:r w:rsidRPr="00342F3C">
              <w:rPr>
                <w:sz w:val="28"/>
                <w:szCs w:val="28"/>
              </w:rPr>
              <w:t xml:space="preserve"> </w:t>
            </w:r>
          </w:p>
          <w:tbl>
            <w:tblPr>
              <w:tblStyle w:val="a3"/>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572"/>
              <w:gridCol w:w="8618"/>
            </w:tblGrid>
            <w:tr w:rsidR="00EA1A92" w:rsidTr="00131A3E">
              <w:tc>
                <w:tcPr>
                  <w:tcW w:w="562" w:type="dxa"/>
                  <w:tcBorders>
                    <w:right w:val="single" w:sz="4" w:space="0" w:color="auto"/>
                  </w:tcBorders>
                </w:tcPr>
                <w:p w:rsidR="00EA1A92" w:rsidRDefault="00EA1A92" w:rsidP="00131A3E">
                  <w:pPr>
                    <w:rPr>
                      <w:sz w:val="28"/>
                      <w:szCs w:val="28"/>
                    </w:rPr>
                  </w:pPr>
                  <w:r>
                    <w:rPr>
                      <w:sz w:val="28"/>
                      <w:szCs w:val="28"/>
                    </w:rPr>
                    <w:t>1.</w:t>
                  </w:r>
                </w:p>
              </w:tc>
              <w:tc>
                <w:tcPr>
                  <w:tcW w:w="572" w:type="dxa"/>
                  <w:tcBorders>
                    <w:top w:val="single" w:sz="4" w:space="0" w:color="auto"/>
                    <w:left w:val="single" w:sz="4" w:space="0" w:color="auto"/>
                    <w:bottom w:val="single" w:sz="4" w:space="0" w:color="auto"/>
                    <w:right w:val="single" w:sz="4" w:space="0" w:color="auto"/>
                  </w:tcBorders>
                </w:tcPr>
                <w:p w:rsidR="00EA1A92" w:rsidRDefault="00EA1A92" w:rsidP="00131A3E">
                  <w:pPr>
                    <w:rPr>
                      <w:sz w:val="28"/>
                      <w:szCs w:val="28"/>
                    </w:rPr>
                  </w:pPr>
                </w:p>
              </w:tc>
              <w:tc>
                <w:tcPr>
                  <w:tcW w:w="8618" w:type="dxa"/>
                  <w:tcBorders>
                    <w:left w:val="single" w:sz="4" w:space="0" w:color="auto"/>
                  </w:tcBorders>
                </w:tcPr>
                <w:p w:rsidR="00EA1A92" w:rsidRDefault="00EA1A92" w:rsidP="00131A3E">
                  <w:pPr>
                    <w:jc w:val="both"/>
                    <w:rPr>
                      <w:sz w:val="28"/>
                      <w:szCs w:val="28"/>
                    </w:rPr>
                  </w:pPr>
                  <w:r w:rsidRPr="007470C9">
                    <w:rPr>
                      <w:sz w:val="28"/>
                      <w:szCs w:val="28"/>
                    </w:rPr>
                    <w:t>обязательной постановке на ре</w:t>
                  </w:r>
                  <w:r>
                    <w:rPr>
                      <w:sz w:val="28"/>
                      <w:szCs w:val="28"/>
                    </w:rPr>
                    <w:t xml:space="preserve">гистрационный </w:t>
                  </w:r>
                  <w:proofErr w:type="spellStart"/>
                  <w:r>
                    <w:rPr>
                      <w:sz w:val="28"/>
                      <w:szCs w:val="28"/>
                    </w:rPr>
                    <w:t>учет</w:t>
                  </w:r>
                  <w:proofErr w:type="spellEnd"/>
                  <w:r>
                    <w:rPr>
                      <w:sz w:val="28"/>
                      <w:szCs w:val="28"/>
                    </w:rPr>
                    <w:t xml:space="preserve"> плательщика </w:t>
                  </w:r>
                  <w:r w:rsidRPr="007470C9">
                    <w:rPr>
                      <w:sz w:val="28"/>
                      <w:szCs w:val="28"/>
                    </w:rPr>
                    <w:t>налога на добавленную стоимость</w:t>
                  </w:r>
                </w:p>
              </w:tc>
            </w:tr>
          </w:tbl>
          <w:p w:rsidR="00EA1A92" w:rsidRDefault="00EA1A92" w:rsidP="00131A3E">
            <w:pPr>
              <w:rPr>
                <w:sz w:val="28"/>
                <w:szCs w:val="28"/>
              </w:rPr>
            </w:pPr>
          </w:p>
          <w:tbl>
            <w:tblPr>
              <w:tblStyle w:val="a3"/>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572"/>
              <w:gridCol w:w="8618"/>
            </w:tblGrid>
            <w:tr w:rsidR="00EA1A92" w:rsidTr="00131A3E">
              <w:trPr>
                <w:trHeight w:val="519"/>
              </w:trPr>
              <w:tc>
                <w:tcPr>
                  <w:tcW w:w="562" w:type="dxa"/>
                  <w:tcBorders>
                    <w:right w:val="single" w:sz="4" w:space="0" w:color="auto"/>
                  </w:tcBorders>
                </w:tcPr>
                <w:p w:rsidR="00EA1A92" w:rsidRDefault="00EA1A92" w:rsidP="00131A3E">
                  <w:pPr>
                    <w:rPr>
                      <w:sz w:val="28"/>
                      <w:szCs w:val="28"/>
                    </w:rPr>
                  </w:pPr>
                  <w:r>
                    <w:rPr>
                      <w:sz w:val="28"/>
                      <w:szCs w:val="28"/>
                    </w:rPr>
                    <w:t>2.</w:t>
                  </w:r>
                </w:p>
              </w:tc>
              <w:tc>
                <w:tcPr>
                  <w:tcW w:w="572" w:type="dxa"/>
                  <w:tcBorders>
                    <w:top w:val="single" w:sz="4" w:space="0" w:color="auto"/>
                    <w:left w:val="single" w:sz="4" w:space="0" w:color="auto"/>
                    <w:bottom w:val="single" w:sz="4" w:space="0" w:color="auto"/>
                    <w:right w:val="single" w:sz="4" w:space="0" w:color="auto"/>
                  </w:tcBorders>
                </w:tcPr>
                <w:p w:rsidR="00EA1A92" w:rsidRDefault="00EA1A92" w:rsidP="00131A3E">
                  <w:pPr>
                    <w:rPr>
                      <w:sz w:val="28"/>
                      <w:szCs w:val="28"/>
                    </w:rPr>
                  </w:pPr>
                </w:p>
              </w:tc>
              <w:tc>
                <w:tcPr>
                  <w:tcW w:w="8618" w:type="dxa"/>
                  <w:tcBorders>
                    <w:left w:val="single" w:sz="4" w:space="0" w:color="auto"/>
                  </w:tcBorders>
                </w:tcPr>
                <w:p w:rsidR="00EA1A92" w:rsidRDefault="00EA1A92" w:rsidP="00131A3E">
                  <w:pPr>
                    <w:jc w:val="both"/>
                    <w:rPr>
                      <w:sz w:val="28"/>
                      <w:szCs w:val="28"/>
                    </w:rPr>
                  </w:pPr>
                  <w:r w:rsidRPr="00B12F0F">
                    <w:rPr>
                      <w:sz w:val="28"/>
                      <w:szCs w:val="28"/>
                    </w:rPr>
                    <w:t xml:space="preserve">постановке на регистрационный </w:t>
                  </w:r>
                  <w:proofErr w:type="spellStart"/>
                  <w:r w:rsidRPr="00B12F0F">
                    <w:rPr>
                      <w:sz w:val="28"/>
                      <w:szCs w:val="28"/>
                    </w:rPr>
                    <w:t>учет</w:t>
                  </w:r>
                  <w:proofErr w:type="spellEnd"/>
                  <w:r w:rsidRPr="00B12F0F">
                    <w:rPr>
                      <w:sz w:val="28"/>
                      <w:szCs w:val="28"/>
                    </w:rPr>
                    <w:t xml:space="preserve"> в качестве индивидуального </w:t>
                  </w:r>
                  <w:r>
                    <w:rPr>
                      <w:sz w:val="28"/>
                      <w:szCs w:val="28"/>
                    </w:rPr>
                    <w:t xml:space="preserve">  </w:t>
                  </w:r>
                  <w:r w:rsidRPr="00B12F0F">
                    <w:rPr>
                      <w:sz w:val="28"/>
                      <w:szCs w:val="28"/>
                    </w:rPr>
                    <w:t xml:space="preserve">предпринимателя </w:t>
                  </w:r>
                </w:p>
              </w:tc>
            </w:tr>
          </w:tbl>
          <w:p w:rsidR="00EA1A92" w:rsidRDefault="00EA1A92" w:rsidP="00131A3E">
            <w:pPr>
              <w:rPr>
                <w:sz w:val="28"/>
                <w:szCs w:val="28"/>
              </w:rPr>
            </w:pPr>
          </w:p>
          <w:tbl>
            <w:tblPr>
              <w:tblStyle w:val="a3"/>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572"/>
              <w:gridCol w:w="8618"/>
            </w:tblGrid>
            <w:tr w:rsidR="00EA1A92" w:rsidTr="00131A3E">
              <w:tc>
                <w:tcPr>
                  <w:tcW w:w="562" w:type="dxa"/>
                  <w:tcBorders>
                    <w:right w:val="single" w:sz="4" w:space="0" w:color="auto"/>
                  </w:tcBorders>
                </w:tcPr>
                <w:p w:rsidR="00EA1A92" w:rsidRDefault="00EA1A92" w:rsidP="00131A3E">
                  <w:pPr>
                    <w:rPr>
                      <w:sz w:val="28"/>
                      <w:szCs w:val="28"/>
                    </w:rPr>
                  </w:pPr>
                  <w:r>
                    <w:rPr>
                      <w:sz w:val="28"/>
                      <w:szCs w:val="28"/>
                    </w:rPr>
                    <w:t>3.</w:t>
                  </w:r>
                </w:p>
              </w:tc>
              <w:tc>
                <w:tcPr>
                  <w:tcW w:w="572" w:type="dxa"/>
                  <w:tcBorders>
                    <w:top w:val="single" w:sz="4" w:space="0" w:color="auto"/>
                    <w:left w:val="single" w:sz="4" w:space="0" w:color="auto"/>
                    <w:bottom w:val="single" w:sz="4" w:space="0" w:color="auto"/>
                    <w:right w:val="single" w:sz="4" w:space="0" w:color="auto"/>
                  </w:tcBorders>
                </w:tcPr>
                <w:p w:rsidR="00EA1A92" w:rsidRDefault="00EA1A92" w:rsidP="00131A3E">
                  <w:pPr>
                    <w:rPr>
                      <w:sz w:val="28"/>
                      <w:szCs w:val="28"/>
                    </w:rPr>
                  </w:pPr>
                </w:p>
              </w:tc>
              <w:tc>
                <w:tcPr>
                  <w:tcW w:w="8618" w:type="dxa"/>
                  <w:tcBorders>
                    <w:left w:val="single" w:sz="4" w:space="0" w:color="auto"/>
                  </w:tcBorders>
                </w:tcPr>
                <w:p w:rsidR="00EA1A92" w:rsidRDefault="00EA1A92" w:rsidP="00131A3E">
                  <w:pPr>
                    <w:jc w:val="both"/>
                    <w:rPr>
                      <w:sz w:val="28"/>
                      <w:szCs w:val="28"/>
                    </w:rPr>
                  </w:pPr>
                  <w:r w:rsidRPr="00B12F0F">
                    <w:rPr>
                      <w:sz w:val="28"/>
                      <w:szCs w:val="28"/>
                    </w:rPr>
                    <w:t xml:space="preserve">постановке на регистрационный </w:t>
                  </w:r>
                  <w:proofErr w:type="spellStart"/>
                  <w:r w:rsidRPr="00B12F0F">
                    <w:rPr>
                      <w:sz w:val="28"/>
                      <w:szCs w:val="28"/>
                    </w:rPr>
                    <w:t>учет</w:t>
                  </w:r>
                  <w:proofErr w:type="spellEnd"/>
                  <w:r w:rsidRPr="00B12F0F">
                    <w:rPr>
                      <w:sz w:val="28"/>
                      <w:szCs w:val="28"/>
                    </w:rPr>
                    <w:t xml:space="preserve"> лица, занимающегося частной            практикой</w:t>
                  </w:r>
                </w:p>
              </w:tc>
            </w:tr>
          </w:tbl>
          <w:p w:rsidR="00EA1A92" w:rsidRDefault="00EA1A92" w:rsidP="00131A3E">
            <w:pPr>
              <w:rPr>
                <w:sz w:val="28"/>
                <w:szCs w:val="28"/>
              </w:rPr>
            </w:pPr>
          </w:p>
          <w:tbl>
            <w:tblPr>
              <w:tblStyle w:val="a3"/>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572"/>
              <w:gridCol w:w="8618"/>
            </w:tblGrid>
            <w:tr w:rsidR="00EA1A92" w:rsidTr="00131A3E">
              <w:tc>
                <w:tcPr>
                  <w:tcW w:w="562" w:type="dxa"/>
                  <w:tcBorders>
                    <w:right w:val="single" w:sz="4" w:space="0" w:color="auto"/>
                  </w:tcBorders>
                </w:tcPr>
                <w:p w:rsidR="00EA1A92" w:rsidRDefault="00EA1A92" w:rsidP="00131A3E">
                  <w:pPr>
                    <w:rPr>
                      <w:sz w:val="28"/>
                      <w:szCs w:val="28"/>
                    </w:rPr>
                  </w:pPr>
                  <w:r>
                    <w:rPr>
                      <w:sz w:val="28"/>
                      <w:szCs w:val="28"/>
                    </w:rPr>
                    <w:t>4.</w:t>
                  </w:r>
                </w:p>
              </w:tc>
              <w:tc>
                <w:tcPr>
                  <w:tcW w:w="572" w:type="dxa"/>
                  <w:tcBorders>
                    <w:top w:val="single" w:sz="4" w:space="0" w:color="auto"/>
                    <w:left w:val="single" w:sz="4" w:space="0" w:color="auto"/>
                    <w:bottom w:val="single" w:sz="4" w:space="0" w:color="auto"/>
                    <w:right w:val="single" w:sz="4" w:space="0" w:color="auto"/>
                  </w:tcBorders>
                </w:tcPr>
                <w:p w:rsidR="00EA1A92" w:rsidRDefault="00EA1A92" w:rsidP="00131A3E">
                  <w:pPr>
                    <w:rPr>
                      <w:sz w:val="28"/>
                      <w:szCs w:val="28"/>
                    </w:rPr>
                  </w:pPr>
                </w:p>
              </w:tc>
              <w:tc>
                <w:tcPr>
                  <w:tcW w:w="8618" w:type="dxa"/>
                  <w:tcBorders>
                    <w:left w:val="single" w:sz="4" w:space="0" w:color="auto"/>
                  </w:tcBorders>
                </w:tcPr>
                <w:p w:rsidR="00EA1A92" w:rsidRDefault="00EA1A92" w:rsidP="00131A3E">
                  <w:pPr>
                    <w:tabs>
                      <w:tab w:val="left" w:pos="142"/>
                    </w:tabs>
                    <w:contextualSpacing/>
                    <w:jc w:val="both"/>
                    <w:rPr>
                      <w:sz w:val="28"/>
                      <w:szCs w:val="28"/>
                    </w:rPr>
                  </w:pPr>
                  <w:r w:rsidRPr="00342F3C">
                    <w:rPr>
                      <w:sz w:val="28"/>
                      <w:szCs w:val="28"/>
                    </w:rPr>
                    <w:t xml:space="preserve">постановке на регистрационный </w:t>
                  </w:r>
                  <w:proofErr w:type="spellStart"/>
                  <w:r w:rsidRPr="00342F3C">
                    <w:rPr>
                      <w:sz w:val="28"/>
                      <w:szCs w:val="28"/>
                    </w:rPr>
                    <w:t>учет</w:t>
                  </w:r>
                  <w:proofErr w:type="spellEnd"/>
                  <w:r w:rsidRPr="00342F3C">
                    <w:rPr>
                      <w:sz w:val="28"/>
                      <w:szCs w:val="28"/>
                    </w:rPr>
                    <w:t xml:space="preserve"> налогоплательщика, осуществляющего отдельные виды деятельности</w:t>
                  </w:r>
                </w:p>
              </w:tc>
            </w:tr>
          </w:tbl>
          <w:p w:rsidR="00EA1A92" w:rsidRPr="00342F3C" w:rsidRDefault="00EA1A92" w:rsidP="00131A3E">
            <w:pPr>
              <w:rPr>
                <w:sz w:val="28"/>
                <w:szCs w:val="28"/>
              </w:rPr>
            </w:pPr>
          </w:p>
          <w:p w:rsidR="00EA1A92" w:rsidRDefault="00EA1A92" w:rsidP="00131A3E">
            <w:pPr>
              <w:jc w:val="center"/>
              <w:rPr>
                <w:sz w:val="28"/>
                <w:szCs w:val="28"/>
              </w:rPr>
            </w:pPr>
            <w:r w:rsidRPr="00342F3C">
              <w:rPr>
                <w:sz w:val="28"/>
                <w:szCs w:val="28"/>
              </w:rPr>
              <w:t xml:space="preserve">Уведомление исполняется </w:t>
            </w:r>
            <w:proofErr w:type="spellStart"/>
            <w:r w:rsidRPr="00342F3C">
              <w:rPr>
                <w:sz w:val="28"/>
                <w:szCs w:val="28"/>
              </w:rPr>
              <w:t>путем</w:t>
            </w:r>
            <w:proofErr w:type="spellEnd"/>
            <w:r w:rsidRPr="00342F3C">
              <w:rPr>
                <w:sz w:val="28"/>
                <w:szCs w:val="28"/>
              </w:rPr>
              <w:t xml:space="preserve"> подачи</w:t>
            </w:r>
            <w:r>
              <w:rPr>
                <w:sz w:val="28"/>
                <w:szCs w:val="28"/>
              </w:rPr>
              <w:t>:</w:t>
            </w:r>
          </w:p>
          <w:p w:rsidR="00EA1A92" w:rsidRPr="00342F3C" w:rsidRDefault="00EA1A92" w:rsidP="00131A3E">
            <w:pPr>
              <w:jc w:val="center"/>
              <w:rPr>
                <w:sz w:val="28"/>
                <w:szCs w:val="28"/>
              </w:rPr>
            </w:pPr>
          </w:p>
          <w:tbl>
            <w:tblPr>
              <w:tblStyle w:val="a3"/>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572"/>
              <w:gridCol w:w="8618"/>
            </w:tblGrid>
            <w:tr w:rsidR="00EA1A92" w:rsidTr="00131A3E">
              <w:tc>
                <w:tcPr>
                  <w:tcW w:w="562" w:type="dxa"/>
                  <w:tcBorders>
                    <w:right w:val="single" w:sz="4" w:space="0" w:color="auto"/>
                  </w:tcBorders>
                </w:tcPr>
                <w:p w:rsidR="00EA1A92" w:rsidRDefault="00EA1A92" w:rsidP="00131A3E">
                  <w:pPr>
                    <w:rPr>
                      <w:sz w:val="28"/>
                      <w:szCs w:val="28"/>
                    </w:rPr>
                  </w:pPr>
                  <w:r>
                    <w:rPr>
                      <w:sz w:val="28"/>
                      <w:szCs w:val="28"/>
                    </w:rPr>
                    <w:lastRenderedPageBreak/>
                    <w:t>А.</w:t>
                  </w:r>
                </w:p>
              </w:tc>
              <w:tc>
                <w:tcPr>
                  <w:tcW w:w="572" w:type="dxa"/>
                  <w:tcBorders>
                    <w:top w:val="single" w:sz="4" w:space="0" w:color="auto"/>
                    <w:left w:val="single" w:sz="4" w:space="0" w:color="auto"/>
                    <w:bottom w:val="single" w:sz="4" w:space="0" w:color="auto"/>
                    <w:right w:val="single" w:sz="4" w:space="0" w:color="auto"/>
                  </w:tcBorders>
                </w:tcPr>
                <w:p w:rsidR="00EA1A92" w:rsidRDefault="00EA1A92" w:rsidP="00131A3E">
                  <w:pPr>
                    <w:rPr>
                      <w:sz w:val="28"/>
                      <w:szCs w:val="28"/>
                    </w:rPr>
                  </w:pPr>
                </w:p>
              </w:tc>
              <w:tc>
                <w:tcPr>
                  <w:tcW w:w="8618" w:type="dxa"/>
                  <w:tcBorders>
                    <w:left w:val="single" w:sz="4" w:space="0" w:color="auto"/>
                  </w:tcBorders>
                </w:tcPr>
                <w:p w:rsidR="00EA1A92" w:rsidRDefault="00EA1A92" w:rsidP="00131A3E">
                  <w:pPr>
                    <w:tabs>
                      <w:tab w:val="left" w:pos="1843"/>
                    </w:tabs>
                    <w:contextualSpacing/>
                    <w:jc w:val="both"/>
                    <w:rPr>
                      <w:sz w:val="28"/>
                      <w:szCs w:val="28"/>
                    </w:rPr>
                  </w:pPr>
                  <w:r w:rsidRPr="00342F3C">
                    <w:rPr>
                      <w:sz w:val="28"/>
                      <w:szCs w:val="28"/>
                    </w:rPr>
                    <w:t>налогового заявления в соответствии</w:t>
                  </w:r>
                  <w:r>
                    <w:rPr>
                      <w:sz w:val="28"/>
                      <w:szCs w:val="28"/>
                    </w:rPr>
                    <w:t xml:space="preserve"> с пунктом 3 статьи</w:t>
                  </w:r>
                  <w:r w:rsidRPr="00342F3C">
                    <w:rPr>
                      <w:sz w:val="28"/>
                      <w:szCs w:val="28"/>
                    </w:rPr>
                    <w:t xml:space="preserve"> 101  Налогового  кодекса.</w:t>
                  </w:r>
                </w:p>
              </w:tc>
            </w:tr>
          </w:tbl>
          <w:p w:rsidR="00EA1A92" w:rsidRDefault="00EA1A92" w:rsidP="00131A3E">
            <w:pPr>
              <w:ind w:firstLine="709"/>
              <w:contextualSpacing/>
              <w:jc w:val="center"/>
              <w:rPr>
                <w:sz w:val="28"/>
                <w:szCs w:val="28"/>
              </w:rPr>
            </w:pPr>
            <w:r w:rsidRPr="00E432C0">
              <w:rPr>
                <w:sz w:val="28"/>
                <w:szCs w:val="28"/>
              </w:rPr>
              <w:t>(отмечается при выборе ячейки 1)</w:t>
            </w:r>
          </w:p>
          <w:p w:rsidR="00EA1A92" w:rsidRDefault="00EA1A92" w:rsidP="00131A3E">
            <w:pPr>
              <w:ind w:firstLine="709"/>
              <w:contextualSpacing/>
              <w:jc w:val="both"/>
              <w:rPr>
                <w:sz w:val="28"/>
                <w:szCs w:val="28"/>
              </w:rPr>
            </w:pPr>
          </w:p>
          <w:tbl>
            <w:tblPr>
              <w:tblStyle w:val="a3"/>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572"/>
              <w:gridCol w:w="8618"/>
            </w:tblGrid>
            <w:tr w:rsidR="00EA1A92" w:rsidTr="00131A3E">
              <w:trPr>
                <w:trHeight w:val="744"/>
              </w:trPr>
              <w:tc>
                <w:tcPr>
                  <w:tcW w:w="562" w:type="dxa"/>
                  <w:tcBorders>
                    <w:right w:val="single" w:sz="4" w:space="0" w:color="auto"/>
                  </w:tcBorders>
                </w:tcPr>
                <w:p w:rsidR="00EA1A92" w:rsidRDefault="00EA1A92" w:rsidP="00131A3E">
                  <w:pPr>
                    <w:rPr>
                      <w:sz w:val="28"/>
                      <w:szCs w:val="28"/>
                    </w:rPr>
                  </w:pPr>
                  <w:r>
                    <w:rPr>
                      <w:sz w:val="28"/>
                      <w:szCs w:val="28"/>
                    </w:rPr>
                    <w:t>Б.</w:t>
                  </w:r>
                </w:p>
              </w:tc>
              <w:tc>
                <w:tcPr>
                  <w:tcW w:w="572" w:type="dxa"/>
                  <w:tcBorders>
                    <w:top w:val="single" w:sz="4" w:space="0" w:color="auto"/>
                    <w:left w:val="single" w:sz="4" w:space="0" w:color="auto"/>
                    <w:bottom w:val="single" w:sz="4" w:space="0" w:color="auto"/>
                    <w:right w:val="single" w:sz="4" w:space="0" w:color="auto"/>
                  </w:tcBorders>
                </w:tcPr>
                <w:p w:rsidR="00EA1A92" w:rsidRDefault="00EA1A92" w:rsidP="00131A3E">
                  <w:pPr>
                    <w:rPr>
                      <w:sz w:val="28"/>
                      <w:szCs w:val="28"/>
                    </w:rPr>
                  </w:pPr>
                </w:p>
              </w:tc>
              <w:tc>
                <w:tcPr>
                  <w:tcW w:w="8618" w:type="dxa"/>
                  <w:tcBorders>
                    <w:left w:val="single" w:sz="4" w:space="0" w:color="auto"/>
                  </w:tcBorders>
                </w:tcPr>
                <w:p w:rsidR="00EA1A92" w:rsidRPr="00B12F0F" w:rsidRDefault="00EA1A92" w:rsidP="00131A3E">
                  <w:pPr>
                    <w:contextualSpacing/>
                    <w:jc w:val="both"/>
                    <w:rPr>
                      <w:sz w:val="28"/>
                      <w:szCs w:val="28"/>
                    </w:rPr>
                  </w:pPr>
                  <w:r>
                    <w:rPr>
                      <w:sz w:val="28"/>
                      <w:szCs w:val="28"/>
                    </w:rPr>
                    <w:t xml:space="preserve"> </w:t>
                  </w:r>
                  <w:r w:rsidRPr="00342F3C">
                    <w:rPr>
                      <w:sz w:val="28"/>
                      <w:szCs w:val="28"/>
                    </w:rPr>
                    <w:t>уведомления о начале деятельности индивидуального</w:t>
                  </w:r>
                  <w:r w:rsidRPr="00342F3C">
                    <w:rPr>
                      <w:sz w:val="28"/>
                      <w:szCs w:val="28"/>
                      <w:lang w:val="kk-KZ"/>
                    </w:rPr>
                    <w:t xml:space="preserve">  </w:t>
                  </w:r>
                  <w:r w:rsidRPr="00342F3C">
                    <w:rPr>
                      <w:sz w:val="28"/>
                      <w:szCs w:val="28"/>
                    </w:rPr>
                    <w:t>предпринимателя или лица, занимающегося частной</w:t>
                  </w:r>
                  <w:r w:rsidRPr="00342F3C">
                    <w:rPr>
                      <w:sz w:val="28"/>
                      <w:szCs w:val="28"/>
                      <w:lang w:val="kk-KZ"/>
                    </w:rPr>
                    <w:t xml:space="preserve">               </w:t>
                  </w:r>
                  <w:r w:rsidRPr="00342F3C">
                    <w:rPr>
                      <w:sz w:val="28"/>
                      <w:szCs w:val="28"/>
                    </w:rPr>
                    <w:t xml:space="preserve">практикой в соответствии с пунктом 3 статьи 97 Налогового  </w:t>
                  </w:r>
                  <w:r w:rsidRPr="00342F3C">
                    <w:rPr>
                      <w:sz w:val="28"/>
                      <w:szCs w:val="28"/>
                      <w:lang w:val="kk-KZ"/>
                    </w:rPr>
                    <w:t xml:space="preserve">      </w:t>
                  </w:r>
                  <w:r w:rsidRPr="00342F3C">
                    <w:rPr>
                      <w:sz w:val="28"/>
                      <w:szCs w:val="28"/>
                    </w:rPr>
                    <w:t>кодекса.</w:t>
                  </w:r>
                </w:p>
              </w:tc>
            </w:tr>
          </w:tbl>
          <w:p w:rsidR="00EA1A92" w:rsidRPr="00B12F0F" w:rsidRDefault="00EA1A92" w:rsidP="00131A3E">
            <w:pPr>
              <w:contextualSpacing/>
              <w:jc w:val="center"/>
              <w:rPr>
                <w:sz w:val="28"/>
                <w:szCs w:val="28"/>
              </w:rPr>
            </w:pPr>
            <w:r w:rsidRPr="00B12F0F">
              <w:rPr>
                <w:sz w:val="28"/>
                <w:szCs w:val="28"/>
              </w:rPr>
              <w:t>(отмечается при выборе одной из ячеек 2 или 3)</w:t>
            </w:r>
          </w:p>
          <w:p w:rsidR="00EA1A92" w:rsidRDefault="00EA1A92" w:rsidP="00131A3E">
            <w:pPr>
              <w:ind w:firstLine="709"/>
              <w:contextualSpacing/>
              <w:jc w:val="both"/>
              <w:rPr>
                <w:sz w:val="28"/>
                <w:szCs w:val="28"/>
              </w:rPr>
            </w:pPr>
          </w:p>
          <w:tbl>
            <w:tblPr>
              <w:tblStyle w:val="a3"/>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572"/>
              <w:gridCol w:w="8618"/>
            </w:tblGrid>
            <w:tr w:rsidR="00EA1A92" w:rsidTr="00131A3E">
              <w:tc>
                <w:tcPr>
                  <w:tcW w:w="562" w:type="dxa"/>
                  <w:tcBorders>
                    <w:right w:val="single" w:sz="4" w:space="0" w:color="auto"/>
                  </w:tcBorders>
                </w:tcPr>
                <w:p w:rsidR="00EA1A92" w:rsidRDefault="00EA1A92" w:rsidP="00131A3E">
                  <w:pPr>
                    <w:rPr>
                      <w:sz w:val="28"/>
                      <w:szCs w:val="28"/>
                    </w:rPr>
                  </w:pPr>
                  <w:r>
                    <w:rPr>
                      <w:sz w:val="28"/>
                      <w:szCs w:val="28"/>
                    </w:rPr>
                    <w:t>В.</w:t>
                  </w:r>
                </w:p>
              </w:tc>
              <w:tc>
                <w:tcPr>
                  <w:tcW w:w="572" w:type="dxa"/>
                  <w:tcBorders>
                    <w:top w:val="single" w:sz="4" w:space="0" w:color="auto"/>
                    <w:left w:val="single" w:sz="4" w:space="0" w:color="auto"/>
                    <w:bottom w:val="single" w:sz="4" w:space="0" w:color="auto"/>
                    <w:right w:val="single" w:sz="4" w:space="0" w:color="auto"/>
                  </w:tcBorders>
                </w:tcPr>
                <w:p w:rsidR="00EA1A92" w:rsidRDefault="00EA1A92" w:rsidP="00131A3E">
                  <w:pPr>
                    <w:rPr>
                      <w:sz w:val="28"/>
                      <w:szCs w:val="28"/>
                    </w:rPr>
                  </w:pPr>
                </w:p>
              </w:tc>
              <w:tc>
                <w:tcPr>
                  <w:tcW w:w="8618" w:type="dxa"/>
                  <w:tcBorders>
                    <w:left w:val="single" w:sz="4" w:space="0" w:color="auto"/>
                  </w:tcBorders>
                </w:tcPr>
                <w:p w:rsidR="00EA1A92" w:rsidRDefault="00EA1A92" w:rsidP="00131A3E">
                  <w:pPr>
                    <w:contextualSpacing/>
                    <w:jc w:val="both"/>
                    <w:rPr>
                      <w:sz w:val="28"/>
                      <w:szCs w:val="28"/>
                    </w:rPr>
                  </w:pPr>
                  <w:r w:rsidRPr="00342F3C">
                    <w:rPr>
                      <w:sz w:val="28"/>
                      <w:szCs w:val="28"/>
                    </w:rPr>
                    <w:t xml:space="preserve">уведомления о начале или прекращении деятельности в              соответствии с </w:t>
                  </w:r>
                  <w:r>
                    <w:rPr>
                      <w:sz w:val="28"/>
                      <w:szCs w:val="28"/>
                    </w:rPr>
                    <w:t>пунктом 5 статьи</w:t>
                  </w:r>
                  <w:r w:rsidRPr="00342F3C">
                    <w:rPr>
                      <w:sz w:val="28"/>
                      <w:szCs w:val="28"/>
                    </w:rPr>
                    <w:t xml:space="preserve"> 104 Налогового  кодекса. </w:t>
                  </w:r>
                </w:p>
              </w:tc>
            </w:tr>
          </w:tbl>
          <w:p w:rsidR="00EA1A92" w:rsidRPr="00E432C0" w:rsidRDefault="00EA1A92" w:rsidP="00131A3E">
            <w:pPr>
              <w:contextualSpacing/>
              <w:jc w:val="center"/>
              <w:rPr>
                <w:sz w:val="28"/>
                <w:szCs w:val="28"/>
              </w:rPr>
            </w:pPr>
            <w:r w:rsidRPr="00E432C0">
              <w:rPr>
                <w:sz w:val="28"/>
                <w:szCs w:val="28"/>
              </w:rPr>
              <w:t>(отмечается при выборе ячейки 4)</w:t>
            </w:r>
          </w:p>
          <w:p w:rsidR="00EA1A92" w:rsidRPr="00E432C0" w:rsidRDefault="00EA1A92" w:rsidP="00131A3E">
            <w:pPr>
              <w:contextualSpacing/>
              <w:jc w:val="both"/>
              <w:rPr>
                <w:sz w:val="28"/>
                <w:szCs w:val="28"/>
              </w:rPr>
            </w:pPr>
          </w:p>
          <w:p w:rsidR="00EA1A92" w:rsidRPr="00342F3C" w:rsidRDefault="00EA1A92" w:rsidP="00131A3E">
            <w:pPr>
              <w:ind w:firstLine="709"/>
              <w:contextualSpacing/>
              <w:jc w:val="both"/>
              <w:rPr>
                <w:sz w:val="28"/>
                <w:szCs w:val="28"/>
              </w:rPr>
            </w:pPr>
            <w:r w:rsidRPr="00342F3C">
              <w:rPr>
                <w:sz w:val="28"/>
                <w:szCs w:val="28"/>
              </w:rPr>
              <w:t>Срок исполнения настоящего уведомления – в течение</w:t>
            </w:r>
            <w:r>
              <w:rPr>
                <w:sz w:val="28"/>
                <w:szCs w:val="28"/>
              </w:rPr>
              <w:t xml:space="preserve"> </w:t>
            </w:r>
            <w:r>
              <w:rPr>
                <w:sz w:val="28"/>
                <w:szCs w:val="28"/>
              </w:rPr>
              <w:br/>
              <w:t>30 (</w:t>
            </w:r>
            <w:r w:rsidRPr="00342F3C">
              <w:rPr>
                <w:sz w:val="28"/>
                <w:szCs w:val="28"/>
              </w:rPr>
              <w:t>тридцати</w:t>
            </w:r>
            <w:r>
              <w:rPr>
                <w:sz w:val="28"/>
                <w:szCs w:val="28"/>
              </w:rPr>
              <w:t>)</w:t>
            </w:r>
            <w:r w:rsidRPr="00342F3C">
              <w:rPr>
                <w:sz w:val="28"/>
                <w:szCs w:val="28"/>
              </w:rPr>
              <w:t xml:space="preserve"> рабочих дней со дня, следующего за </w:t>
            </w:r>
            <w:proofErr w:type="spellStart"/>
            <w:r w:rsidRPr="00342F3C">
              <w:rPr>
                <w:sz w:val="28"/>
                <w:szCs w:val="28"/>
              </w:rPr>
              <w:t>днем</w:t>
            </w:r>
            <w:proofErr w:type="spellEnd"/>
            <w:r w:rsidRPr="00342F3C">
              <w:rPr>
                <w:sz w:val="28"/>
                <w:szCs w:val="28"/>
              </w:rPr>
              <w:t xml:space="preserve"> вручения.</w:t>
            </w:r>
          </w:p>
          <w:p w:rsidR="00EA1A92" w:rsidRPr="00342F3C" w:rsidRDefault="00EA1A92" w:rsidP="00131A3E">
            <w:pPr>
              <w:ind w:firstLine="709"/>
              <w:contextualSpacing/>
              <w:jc w:val="both"/>
              <w:rPr>
                <w:sz w:val="28"/>
                <w:szCs w:val="28"/>
              </w:rPr>
            </w:pPr>
            <w:r>
              <w:rPr>
                <w:sz w:val="28"/>
                <w:szCs w:val="28"/>
              </w:rPr>
              <w:t>При н</w:t>
            </w:r>
            <w:r w:rsidRPr="00342F3C">
              <w:rPr>
                <w:sz w:val="28"/>
                <w:szCs w:val="28"/>
              </w:rPr>
              <w:t>еисполнени</w:t>
            </w:r>
            <w:r>
              <w:rPr>
                <w:sz w:val="28"/>
                <w:szCs w:val="28"/>
              </w:rPr>
              <w:t>и</w:t>
            </w:r>
            <w:r w:rsidRPr="00342F3C">
              <w:rPr>
                <w:sz w:val="28"/>
                <w:szCs w:val="28"/>
              </w:rPr>
              <w:t xml:space="preserve"> настоящего уведомления в указанный срок,</w:t>
            </w:r>
            <w:r>
              <w:rPr>
                <w:sz w:val="28"/>
                <w:szCs w:val="28"/>
              </w:rPr>
              <w:t xml:space="preserve"> ОГД </w:t>
            </w:r>
            <w:r w:rsidRPr="00342F3C">
              <w:rPr>
                <w:sz w:val="28"/>
                <w:szCs w:val="28"/>
              </w:rPr>
              <w:t xml:space="preserve">производится приостановление расходных операций по банковским счетам в соответствии со </w:t>
            </w:r>
            <w:proofErr w:type="spellStart"/>
            <w:r>
              <w:rPr>
                <w:sz w:val="28"/>
                <w:szCs w:val="28"/>
              </w:rPr>
              <w:t>статьей</w:t>
            </w:r>
            <w:proofErr w:type="spellEnd"/>
            <w:r>
              <w:rPr>
                <w:sz w:val="28"/>
                <w:szCs w:val="28"/>
              </w:rPr>
              <w:t xml:space="preserve"> 86 Н</w:t>
            </w:r>
            <w:r w:rsidRPr="00342F3C">
              <w:rPr>
                <w:sz w:val="28"/>
                <w:szCs w:val="28"/>
              </w:rPr>
              <w:t xml:space="preserve">алогового </w:t>
            </w:r>
            <w:r>
              <w:rPr>
                <w:sz w:val="28"/>
                <w:szCs w:val="28"/>
              </w:rPr>
              <w:t>к</w:t>
            </w:r>
            <w:r w:rsidRPr="00342F3C">
              <w:rPr>
                <w:sz w:val="28"/>
                <w:szCs w:val="28"/>
              </w:rPr>
              <w:t>одекса.</w:t>
            </w:r>
          </w:p>
          <w:p w:rsidR="00EA1A92" w:rsidRPr="00342F3C" w:rsidRDefault="00EA1A92" w:rsidP="00131A3E">
            <w:pPr>
              <w:ind w:firstLine="709"/>
              <w:contextualSpacing/>
              <w:jc w:val="both"/>
              <w:rPr>
                <w:sz w:val="28"/>
                <w:szCs w:val="28"/>
              </w:rPr>
            </w:pPr>
            <w:r w:rsidRPr="00536BDA">
              <w:rPr>
                <w:sz w:val="28"/>
                <w:szCs w:val="28"/>
              </w:rPr>
              <w:t>В соответствии с нормами статьи 107 Налогового кодекса</w:t>
            </w:r>
            <w:r>
              <w:t xml:space="preserve">, </w:t>
            </w:r>
            <w:r>
              <w:rPr>
                <w:sz w:val="28"/>
                <w:szCs w:val="28"/>
              </w:rPr>
              <w:t>п</w:t>
            </w:r>
            <w:r w:rsidRPr="00342F3C">
              <w:rPr>
                <w:sz w:val="28"/>
                <w:szCs w:val="28"/>
              </w:rPr>
              <w:t>ри несогласии с нарушением представляется пояснение в произвольной форме с обоснованием причин несогласия.</w:t>
            </w:r>
          </w:p>
          <w:p w:rsidR="00EA1A92" w:rsidRPr="00342F3C" w:rsidRDefault="00EA1A92" w:rsidP="00131A3E">
            <w:pPr>
              <w:tabs>
                <w:tab w:val="left" w:pos="142"/>
              </w:tabs>
              <w:ind w:firstLine="709"/>
              <w:contextualSpacing/>
              <w:jc w:val="both"/>
              <w:textAlignment w:val="baseline"/>
              <w:rPr>
                <w:sz w:val="28"/>
                <w:szCs w:val="28"/>
              </w:rPr>
            </w:pPr>
            <w:r w:rsidRPr="00342F3C">
              <w:rPr>
                <w:sz w:val="28"/>
                <w:szCs w:val="28"/>
              </w:rPr>
              <w:t>В таком случае, налогоплательщик вправе приложить копии документов, подтверждающих его обоснование. При представлении пояснения требование документов, не относящихся к нарушениям, указанным в уведомлении, не допускается.</w:t>
            </w:r>
          </w:p>
        </w:tc>
      </w:tr>
    </w:tbl>
    <w:p w:rsidR="00EA1A92" w:rsidRPr="00342F3C" w:rsidRDefault="00EA1A92" w:rsidP="00EA1A92">
      <w:pPr>
        <w:tabs>
          <w:tab w:val="left" w:pos="142"/>
        </w:tabs>
        <w:ind w:firstLine="709"/>
        <w:contextualSpacing/>
        <w:jc w:val="both"/>
        <w:textAlignment w:val="baseline"/>
        <w:rPr>
          <w:sz w:val="28"/>
          <w:szCs w:val="28"/>
        </w:rPr>
      </w:pPr>
      <w:r>
        <w:rPr>
          <w:sz w:val="28"/>
          <w:szCs w:val="28"/>
        </w:rPr>
        <w:lastRenderedPageBreak/>
        <w:t>В случае</w:t>
      </w:r>
      <w:proofErr w:type="gramStart"/>
      <w:r>
        <w:rPr>
          <w:sz w:val="28"/>
          <w:szCs w:val="28"/>
        </w:rPr>
        <w:t>,</w:t>
      </w:r>
      <w:proofErr w:type="gramEnd"/>
      <w:r>
        <w:rPr>
          <w:sz w:val="28"/>
          <w:szCs w:val="28"/>
        </w:rPr>
        <w:t xml:space="preserve"> </w:t>
      </w:r>
      <w:r w:rsidRPr="00342F3C">
        <w:rPr>
          <w:sz w:val="28"/>
          <w:szCs w:val="28"/>
        </w:rPr>
        <w:t>если представленное пояснение не содержит обоснование и (или) обоснован</w:t>
      </w:r>
      <w:r>
        <w:rPr>
          <w:sz w:val="28"/>
          <w:szCs w:val="28"/>
        </w:rPr>
        <w:t>ие не подтверждено документами,</w:t>
      </w:r>
      <w:r w:rsidRPr="00342F3C">
        <w:rPr>
          <w:sz w:val="28"/>
          <w:szCs w:val="28"/>
        </w:rPr>
        <w:t xml:space="preserve"> </w:t>
      </w:r>
      <w:r>
        <w:rPr>
          <w:sz w:val="28"/>
          <w:szCs w:val="28"/>
        </w:rPr>
        <w:t>ОГД</w:t>
      </w:r>
      <w:r w:rsidRPr="00342F3C">
        <w:rPr>
          <w:sz w:val="28"/>
          <w:szCs w:val="28"/>
        </w:rPr>
        <w:t xml:space="preserve"> в течение </w:t>
      </w:r>
      <w:r>
        <w:rPr>
          <w:sz w:val="28"/>
          <w:szCs w:val="28"/>
        </w:rPr>
        <w:t>20 (</w:t>
      </w:r>
      <w:r w:rsidRPr="00342F3C">
        <w:rPr>
          <w:sz w:val="28"/>
          <w:szCs w:val="28"/>
        </w:rPr>
        <w:t>двадцати</w:t>
      </w:r>
      <w:r>
        <w:rPr>
          <w:sz w:val="28"/>
          <w:szCs w:val="28"/>
        </w:rPr>
        <w:t>)</w:t>
      </w:r>
      <w:r w:rsidRPr="00342F3C">
        <w:rPr>
          <w:sz w:val="28"/>
          <w:szCs w:val="28"/>
        </w:rPr>
        <w:t xml:space="preserve"> рабочих дней, следующих за </w:t>
      </w:r>
      <w:proofErr w:type="spellStart"/>
      <w:r w:rsidRPr="00342F3C">
        <w:rPr>
          <w:sz w:val="28"/>
          <w:szCs w:val="28"/>
        </w:rPr>
        <w:t>днем</w:t>
      </w:r>
      <w:proofErr w:type="spellEnd"/>
      <w:r w:rsidRPr="00342F3C">
        <w:rPr>
          <w:sz w:val="28"/>
          <w:szCs w:val="28"/>
        </w:rPr>
        <w:t xml:space="preserve"> поступления пояснения</w:t>
      </w:r>
      <w:r>
        <w:rPr>
          <w:sz w:val="28"/>
          <w:szCs w:val="28"/>
        </w:rPr>
        <w:t xml:space="preserve"> вправе признать уведомление не</w:t>
      </w:r>
      <w:r w:rsidRPr="00342F3C">
        <w:rPr>
          <w:sz w:val="28"/>
          <w:szCs w:val="28"/>
        </w:rPr>
        <w:t>исполненным и вынести решение о признании уведомления неисполненным.</w:t>
      </w:r>
    </w:p>
    <w:p w:rsidR="00EA1A92" w:rsidRDefault="00EA1A92" w:rsidP="00EA1A92">
      <w:pPr>
        <w:tabs>
          <w:tab w:val="left" w:pos="142"/>
        </w:tabs>
        <w:ind w:firstLine="709"/>
        <w:contextualSpacing/>
        <w:jc w:val="both"/>
        <w:textAlignment w:val="baseline"/>
        <w:rPr>
          <w:sz w:val="28"/>
          <w:szCs w:val="28"/>
        </w:rPr>
      </w:pPr>
      <w:r w:rsidRPr="00342F3C">
        <w:rPr>
          <w:sz w:val="28"/>
          <w:szCs w:val="28"/>
        </w:rPr>
        <w:t xml:space="preserve">Решение о признании уведомления неисполненным представляется налогоплательщику в течение </w:t>
      </w:r>
      <w:r>
        <w:rPr>
          <w:sz w:val="28"/>
          <w:szCs w:val="28"/>
        </w:rPr>
        <w:t>2 (</w:t>
      </w:r>
      <w:r w:rsidRPr="00342F3C">
        <w:rPr>
          <w:sz w:val="28"/>
          <w:szCs w:val="28"/>
        </w:rPr>
        <w:t>двух</w:t>
      </w:r>
      <w:r>
        <w:rPr>
          <w:sz w:val="28"/>
          <w:szCs w:val="28"/>
        </w:rPr>
        <w:t>)</w:t>
      </w:r>
      <w:r w:rsidRPr="00342F3C">
        <w:rPr>
          <w:sz w:val="28"/>
          <w:szCs w:val="28"/>
        </w:rPr>
        <w:t xml:space="preserve"> рабочих дней, следующих за </w:t>
      </w:r>
      <w:proofErr w:type="spellStart"/>
      <w:r w:rsidRPr="00342F3C">
        <w:rPr>
          <w:sz w:val="28"/>
          <w:szCs w:val="28"/>
        </w:rPr>
        <w:t>днем</w:t>
      </w:r>
      <w:proofErr w:type="spellEnd"/>
      <w:r w:rsidRPr="00342F3C">
        <w:rPr>
          <w:sz w:val="28"/>
          <w:szCs w:val="28"/>
        </w:rPr>
        <w:t xml:space="preserve"> вынесения такого решения.</w:t>
      </w:r>
      <w:bookmarkStart w:id="0" w:name="z25"/>
    </w:p>
    <w:p w:rsidR="00EA1A92" w:rsidRPr="00342F3C" w:rsidRDefault="00EA1A92" w:rsidP="00EA1A92">
      <w:pPr>
        <w:tabs>
          <w:tab w:val="left" w:pos="142"/>
        </w:tabs>
        <w:ind w:firstLine="709"/>
        <w:contextualSpacing/>
        <w:jc w:val="both"/>
        <w:textAlignment w:val="baseline"/>
        <w:rPr>
          <w:sz w:val="28"/>
          <w:szCs w:val="28"/>
        </w:rPr>
      </w:pPr>
      <w:r w:rsidRPr="00342F3C">
        <w:rPr>
          <w:sz w:val="28"/>
          <w:szCs w:val="28"/>
        </w:rPr>
        <w:t xml:space="preserve">При </w:t>
      </w:r>
      <w:r>
        <w:rPr>
          <w:sz w:val="28"/>
          <w:szCs w:val="28"/>
        </w:rPr>
        <w:t xml:space="preserve">этом </w:t>
      </w:r>
      <w:r w:rsidRPr="00342F3C">
        <w:rPr>
          <w:sz w:val="28"/>
          <w:szCs w:val="28"/>
        </w:rPr>
        <w:t xml:space="preserve">в случае признания уведомления </w:t>
      </w:r>
      <w:proofErr w:type="gramStart"/>
      <w:r w:rsidRPr="00342F3C">
        <w:rPr>
          <w:sz w:val="28"/>
          <w:szCs w:val="28"/>
        </w:rPr>
        <w:t>неисполненным</w:t>
      </w:r>
      <w:proofErr w:type="gramEnd"/>
      <w:r w:rsidRPr="00342F3C">
        <w:rPr>
          <w:sz w:val="28"/>
          <w:szCs w:val="28"/>
        </w:rPr>
        <w:t xml:space="preserve">,  </w:t>
      </w:r>
      <w:r>
        <w:rPr>
          <w:sz w:val="28"/>
          <w:szCs w:val="28"/>
        </w:rPr>
        <w:t>в ОГД</w:t>
      </w:r>
      <w:r w:rsidRPr="00342F3C">
        <w:rPr>
          <w:sz w:val="28"/>
          <w:szCs w:val="28"/>
        </w:rPr>
        <w:t xml:space="preserve"> проводится тематическая налоговая проверка по вопросу постановки на регистрационный </w:t>
      </w:r>
      <w:proofErr w:type="spellStart"/>
      <w:r w:rsidRPr="00342F3C">
        <w:rPr>
          <w:sz w:val="28"/>
          <w:szCs w:val="28"/>
        </w:rPr>
        <w:t>учет</w:t>
      </w:r>
      <w:proofErr w:type="spellEnd"/>
      <w:r w:rsidRPr="00342F3C">
        <w:rPr>
          <w:sz w:val="28"/>
          <w:szCs w:val="28"/>
        </w:rPr>
        <w:t xml:space="preserve"> в </w:t>
      </w:r>
      <w:r>
        <w:rPr>
          <w:sz w:val="28"/>
          <w:szCs w:val="28"/>
        </w:rPr>
        <w:t>ОГД</w:t>
      </w:r>
      <w:r w:rsidRPr="00342F3C">
        <w:rPr>
          <w:sz w:val="28"/>
          <w:szCs w:val="28"/>
        </w:rPr>
        <w:t>.</w:t>
      </w:r>
    </w:p>
    <w:p w:rsidR="00EA1A92" w:rsidRPr="00342F3C" w:rsidRDefault="00EA1A92" w:rsidP="00EA1A92">
      <w:pPr>
        <w:tabs>
          <w:tab w:val="left" w:pos="142"/>
        </w:tabs>
        <w:ind w:firstLine="709"/>
        <w:contextualSpacing/>
        <w:jc w:val="both"/>
        <w:textAlignment w:val="baseline"/>
        <w:rPr>
          <w:sz w:val="28"/>
          <w:szCs w:val="28"/>
        </w:rPr>
      </w:pPr>
      <w:r w:rsidRPr="00342F3C">
        <w:rPr>
          <w:sz w:val="28"/>
          <w:szCs w:val="28"/>
        </w:rPr>
        <w:t>Приложение с описанием выявленных нарушений на ____ лист</w:t>
      </w:r>
      <w:proofErr w:type="gramStart"/>
      <w:r w:rsidRPr="00342F3C">
        <w:rPr>
          <w:sz w:val="28"/>
          <w:szCs w:val="28"/>
        </w:rPr>
        <w:t>е(</w:t>
      </w:r>
      <w:proofErr w:type="gramEnd"/>
      <w:r w:rsidRPr="00342F3C">
        <w:rPr>
          <w:sz w:val="28"/>
          <w:szCs w:val="28"/>
        </w:rPr>
        <w:t>-ах).</w:t>
      </w:r>
      <w:bookmarkEnd w:id="0"/>
    </w:p>
    <w:p w:rsidR="00EA1A92" w:rsidRDefault="00EA1A92" w:rsidP="00EA1A92">
      <w:pPr>
        <w:tabs>
          <w:tab w:val="left" w:pos="142"/>
        </w:tabs>
        <w:ind w:firstLine="708"/>
        <w:contextualSpacing/>
        <w:jc w:val="both"/>
        <w:textAlignment w:val="baseline"/>
        <w:rPr>
          <w:sz w:val="28"/>
          <w:szCs w:val="28"/>
        </w:rPr>
      </w:pPr>
    </w:p>
    <w:p w:rsidR="00EA1A92" w:rsidRDefault="00EA1A92" w:rsidP="00EA1A92">
      <w:pPr>
        <w:tabs>
          <w:tab w:val="left" w:pos="142"/>
        </w:tabs>
        <w:ind w:firstLine="708"/>
        <w:contextualSpacing/>
        <w:jc w:val="both"/>
        <w:textAlignment w:val="baseline"/>
        <w:rPr>
          <w:sz w:val="28"/>
          <w:szCs w:val="28"/>
        </w:rPr>
      </w:pPr>
    </w:p>
    <w:p w:rsidR="00EA1A92" w:rsidRDefault="00EA1A92" w:rsidP="00EA1A92">
      <w:pPr>
        <w:tabs>
          <w:tab w:val="left" w:pos="142"/>
        </w:tabs>
        <w:ind w:firstLine="708"/>
        <w:contextualSpacing/>
        <w:jc w:val="both"/>
        <w:textAlignment w:val="baseline"/>
        <w:rPr>
          <w:sz w:val="28"/>
          <w:szCs w:val="28"/>
        </w:rPr>
      </w:pPr>
    </w:p>
    <w:p w:rsidR="00EA1A92" w:rsidRDefault="00EA1A92" w:rsidP="00EA1A92">
      <w:pPr>
        <w:tabs>
          <w:tab w:val="left" w:pos="142"/>
        </w:tabs>
        <w:ind w:firstLine="708"/>
        <w:contextualSpacing/>
        <w:jc w:val="both"/>
        <w:textAlignment w:val="baseline"/>
        <w:rPr>
          <w:sz w:val="28"/>
          <w:szCs w:val="28"/>
        </w:rPr>
      </w:pPr>
    </w:p>
    <w:p w:rsidR="00EA1A92" w:rsidRPr="00342F3C" w:rsidRDefault="00EA1A92" w:rsidP="00EA1A92">
      <w:pPr>
        <w:tabs>
          <w:tab w:val="left" w:pos="142"/>
        </w:tabs>
        <w:ind w:firstLine="708"/>
        <w:contextualSpacing/>
        <w:jc w:val="both"/>
        <w:textAlignment w:val="baseline"/>
        <w:rPr>
          <w:sz w:val="28"/>
          <w:szCs w:val="28"/>
        </w:rPr>
      </w:pPr>
    </w:p>
    <w:p w:rsidR="00EA1A92" w:rsidRDefault="00EA1A92" w:rsidP="00EA1A92">
      <w:pPr>
        <w:tabs>
          <w:tab w:val="left" w:pos="142"/>
        </w:tabs>
        <w:contextualSpacing/>
        <w:jc w:val="both"/>
        <w:textAlignment w:val="baseline"/>
        <w:rPr>
          <w:sz w:val="28"/>
          <w:szCs w:val="28"/>
        </w:rPr>
      </w:pPr>
      <w:r>
        <w:rPr>
          <w:sz w:val="28"/>
          <w:szCs w:val="28"/>
        </w:rPr>
        <w:lastRenderedPageBreak/>
        <w:t>Руководитель</w:t>
      </w:r>
    </w:p>
    <w:p w:rsidR="00EA1A92" w:rsidRDefault="00EA1A92" w:rsidP="00EA1A92">
      <w:pPr>
        <w:tabs>
          <w:tab w:val="left" w:pos="142"/>
          <w:tab w:val="center" w:pos="4818"/>
        </w:tabs>
        <w:contextualSpacing/>
        <w:jc w:val="both"/>
        <w:textAlignment w:val="baseline"/>
        <w:rPr>
          <w:sz w:val="28"/>
          <w:szCs w:val="28"/>
        </w:rPr>
      </w:pPr>
      <w:proofErr w:type="gramStart"/>
      <w:r>
        <w:rPr>
          <w:sz w:val="28"/>
          <w:szCs w:val="28"/>
        </w:rPr>
        <w:t xml:space="preserve">(заместитель </w:t>
      </w:r>
      <w:r>
        <w:rPr>
          <w:sz w:val="28"/>
          <w:szCs w:val="28"/>
        </w:rPr>
        <w:tab/>
      </w:r>
      <w:proofErr w:type="gramEnd"/>
    </w:p>
    <w:tbl>
      <w:tblPr>
        <w:tblW w:w="5000" w:type="pct"/>
        <w:tblCellSpacing w:w="0" w:type="dxa"/>
        <w:tblCellMar>
          <w:left w:w="0" w:type="dxa"/>
          <w:right w:w="0" w:type="dxa"/>
        </w:tblCellMar>
        <w:tblLook w:val="04A0" w:firstRow="1" w:lastRow="0" w:firstColumn="1" w:lastColumn="0" w:noHBand="0" w:noVBand="1"/>
      </w:tblPr>
      <w:tblGrid>
        <w:gridCol w:w="3028"/>
        <w:gridCol w:w="6609"/>
      </w:tblGrid>
      <w:tr w:rsidR="00EA1A92" w:rsidRPr="00CA4F5E" w:rsidTr="00131A3E">
        <w:trPr>
          <w:tblCellSpacing w:w="0" w:type="dxa"/>
        </w:trPr>
        <w:tc>
          <w:tcPr>
            <w:tcW w:w="0" w:type="auto"/>
            <w:vAlign w:val="center"/>
            <w:hideMark/>
          </w:tcPr>
          <w:p w:rsidR="00EA1A92" w:rsidRPr="000C0ADC" w:rsidRDefault="00EA1A92" w:rsidP="00131A3E">
            <w:pPr>
              <w:tabs>
                <w:tab w:val="left" w:pos="142"/>
              </w:tabs>
              <w:contextualSpacing/>
              <w:jc w:val="both"/>
              <w:textAlignment w:val="baseline"/>
              <w:rPr>
                <w:sz w:val="28"/>
                <w:szCs w:val="28"/>
              </w:rPr>
            </w:pPr>
            <w:r>
              <w:rPr>
                <w:sz w:val="28"/>
                <w:szCs w:val="28"/>
              </w:rPr>
              <w:t xml:space="preserve">руководителя </w:t>
            </w:r>
            <w:r w:rsidRPr="00CA4F5E">
              <w:rPr>
                <w:sz w:val="28"/>
                <w:szCs w:val="28"/>
              </w:rPr>
              <w:t>ОГД</w:t>
            </w:r>
            <w:r>
              <w:rPr>
                <w:sz w:val="28"/>
                <w:szCs w:val="28"/>
              </w:rPr>
              <w:t xml:space="preserve">) </w:t>
            </w:r>
            <w:r>
              <w:rPr>
                <w:sz w:val="28"/>
                <w:szCs w:val="28"/>
                <w:lang w:val="kk-KZ"/>
              </w:rPr>
              <w:t xml:space="preserve"> (</w:t>
            </w:r>
            <w:r>
              <w:rPr>
                <w:sz w:val="28"/>
                <w:szCs w:val="28"/>
              </w:rPr>
              <w:t>подпись)</w:t>
            </w:r>
          </w:p>
        </w:tc>
        <w:tc>
          <w:tcPr>
            <w:tcW w:w="3429" w:type="pct"/>
            <w:tcBorders>
              <w:bottom w:val="single" w:sz="6" w:space="0" w:color="000000"/>
            </w:tcBorders>
            <w:vAlign w:val="center"/>
            <w:hideMark/>
          </w:tcPr>
          <w:p w:rsidR="00EA1A92" w:rsidRPr="00342F3C" w:rsidRDefault="00EA1A92" w:rsidP="00131A3E">
            <w:pPr>
              <w:tabs>
                <w:tab w:val="left" w:pos="142"/>
              </w:tabs>
              <w:ind w:firstLine="709"/>
              <w:contextualSpacing/>
              <w:jc w:val="both"/>
              <w:textAlignment w:val="baseline"/>
              <w:rPr>
                <w:sz w:val="28"/>
                <w:szCs w:val="28"/>
              </w:rPr>
            </w:pPr>
          </w:p>
        </w:tc>
      </w:tr>
      <w:tr w:rsidR="00EA1A92" w:rsidRPr="00CA4F5E" w:rsidTr="00131A3E">
        <w:trPr>
          <w:tblCellSpacing w:w="0" w:type="dxa"/>
        </w:trPr>
        <w:tc>
          <w:tcPr>
            <w:tcW w:w="0" w:type="auto"/>
            <w:vAlign w:val="center"/>
            <w:hideMark/>
          </w:tcPr>
          <w:p w:rsidR="00EA1A92" w:rsidRPr="000C0ADC" w:rsidRDefault="00EA1A92" w:rsidP="00131A3E">
            <w:pPr>
              <w:tabs>
                <w:tab w:val="left" w:pos="142"/>
              </w:tabs>
              <w:ind w:firstLine="709"/>
              <w:contextualSpacing/>
              <w:jc w:val="both"/>
              <w:textAlignment w:val="baseline"/>
              <w:rPr>
                <w:sz w:val="28"/>
                <w:szCs w:val="28"/>
                <w:lang w:val="kk-KZ"/>
              </w:rPr>
            </w:pPr>
          </w:p>
        </w:tc>
        <w:tc>
          <w:tcPr>
            <w:tcW w:w="3429" w:type="pct"/>
            <w:hideMark/>
          </w:tcPr>
          <w:p w:rsidR="00EA1A92" w:rsidRPr="00E432C0" w:rsidRDefault="00EA1A92" w:rsidP="00131A3E">
            <w:pPr>
              <w:tabs>
                <w:tab w:val="left" w:pos="142"/>
              </w:tabs>
              <w:contextualSpacing/>
              <w:jc w:val="center"/>
              <w:textAlignment w:val="baseline"/>
              <w:rPr>
                <w:sz w:val="28"/>
                <w:szCs w:val="28"/>
              </w:rPr>
            </w:pPr>
            <w:r w:rsidRPr="00E432C0">
              <w:rPr>
                <w:sz w:val="28"/>
                <w:szCs w:val="28"/>
              </w:rPr>
              <w:t>(фамилия, имя, отчество</w:t>
            </w:r>
            <w:r>
              <w:rPr>
                <w:sz w:val="28"/>
                <w:szCs w:val="28"/>
                <w:lang w:val="kk-KZ"/>
              </w:rPr>
              <w:t xml:space="preserve"> </w:t>
            </w:r>
            <w:r w:rsidRPr="00DF0AB7">
              <w:rPr>
                <w:sz w:val="28"/>
                <w:szCs w:val="28"/>
              </w:rPr>
              <w:t>(если оно указано в документе, удостоверяющем личность)</w:t>
            </w:r>
            <w:r w:rsidRPr="00E432C0">
              <w:rPr>
                <w:sz w:val="28"/>
                <w:szCs w:val="28"/>
              </w:rPr>
              <w:t xml:space="preserve"> руководителя</w:t>
            </w:r>
            <w:r>
              <w:rPr>
                <w:sz w:val="28"/>
                <w:szCs w:val="28"/>
              </w:rPr>
              <w:t xml:space="preserve"> или уполномоченного </w:t>
            </w:r>
            <w:r w:rsidRPr="00CA4F5E">
              <w:rPr>
                <w:sz w:val="28"/>
                <w:szCs w:val="28"/>
              </w:rPr>
              <w:t>лиц</w:t>
            </w:r>
            <w:r>
              <w:rPr>
                <w:sz w:val="28"/>
                <w:szCs w:val="28"/>
              </w:rPr>
              <w:t>а</w:t>
            </w:r>
            <w:r w:rsidRPr="00E432C0">
              <w:rPr>
                <w:sz w:val="28"/>
                <w:szCs w:val="28"/>
              </w:rPr>
              <w:t xml:space="preserve"> ОГД)</w:t>
            </w:r>
          </w:p>
          <w:p w:rsidR="00EA1A92" w:rsidRPr="00342F3C" w:rsidRDefault="00EA1A92" w:rsidP="00131A3E">
            <w:pPr>
              <w:tabs>
                <w:tab w:val="left" w:pos="142"/>
              </w:tabs>
              <w:ind w:firstLine="709"/>
              <w:contextualSpacing/>
              <w:jc w:val="both"/>
              <w:textAlignment w:val="baseline"/>
              <w:rPr>
                <w:sz w:val="28"/>
                <w:szCs w:val="28"/>
              </w:rPr>
            </w:pPr>
          </w:p>
        </w:tc>
      </w:tr>
      <w:tr w:rsidR="00EA1A92" w:rsidRPr="00E432C0" w:rsidTr="00131A3E">
        <w:trPr>
          <w:tblCellSpacing w:w="0" w:type="dxa"/>
        </w:trPr>
        <w:tc>
          <w:tcPr>
            <w:tcW w:w="0" w:type="auto"/>
            <w:vAlign w:val="center"/>
            <w:hideMark/>
          </w:tcPr>
          <w:p w:rsidR="00EA1A92" w:rsidRPr="00342F3C" w:rsidRDefault="00EA1A92" w:rsidP="00131A3E">
            <w:pPr>
              <w:rPr>
                <w:sz w:val="28"/>
                <w:szCs w:val="28"/>
              </w:rPr>
            </w:pPr>
            <w:r w:rsidRPr="00342F3C">
              <w:rPr>
                <w:sz w:val="28"/>
                <w:szCs w:val="28"/>
              </w:rPr>
              <w:t>Уведомление получил:</w:t>
            </w:r>
          </w:p>
        </w:tc>
        <w:tc>
          <w:tcPr>
            <w:tcW w:w="3429" w:type="pct"/>
            <w:tcBorders>
              <w:bottom w:val="single" w:sz="6" w:space="0" w:color="000000"/>
            </w:tcBorders>
            <w:vAlign w:val="center"/>
            <w:hideMark/>
          </w:tcPr>
          <w:p w:rsidR="00EA1A92" w:rsidRPr="00342F3C" w:rsidRDefault="00EA1A92" w:rsidP="00131A3E">
            <w:pPr>
              <w:rPr>
                <w:sz w:val="28"/>
                <w:szCs w:val="28"/>
              </w:rPr>
            </w:pPr>
          </w:p>
        </w:tc>
      </w:tr>
      <w:tr w:rsidR="00EA1A92" w:rsidRPr="00E432C0" w:rsidTr="00131A3E">
        <w:trPr>
          <w:tblCellSpacing w:w="0" w:type="dxa"/>
        </w:trPr>
        <w:tc>
          <w:tcPr>
            <w:tcW w:w="0" w:type="auto"/>
            <w:vAlign w:val="center"/>
            <w:hideMark/>
          </w:tcPr>
          <w:p w:rsidR="00EA1A92" w:rsidRPr="00342F3C" w:rsidRDefault="00EA1A92" w:rsidP="00131A3E">
            <w:pPr>
              <w:rPr>
                <w:sz w:val="28"/>
                <w:szCs w:val="28"/>
              </w:rPr>
            </w:pPr>
          </w:p>
        </w:tc>
        <w:tc>
          <w:tcPr>
            <w:tcW w:w="3429" w:type="pct"/>
            <w:hideMark/>
          </w:tcPr>
          <w:p w:rsidR="00EA1A92" w:rsidRPr="00342F3C" w:rsidRDefault="00EA1A92" w:rsidP="00131A3E">
            <w:pPr>
              <w:jc w:val="center"/>
              <w:rPr>
                <w:sz w:val="28"/>
                <w:szCs w:val="28"/>
              </w:rPr>
            </w:pPr>
            <w:proofErr w:type="gramStart"/>
            <w:r w:rsidRPr="00AD6FC3">
              <w:rPr>
                <w:sz w:val="28"/>
                <w:szCs w:val="28"/>
              </w:rPr>
              <w:t>(ф</w:t>
            </w:r>
            <w:r w:rsidRPr="00DF0AB7">
              <w:rPr>
                <w:sz w:val="28"/>
                <w:szCs w:val="28"/>
              </w:rPr>
              <w:t>амилия, имя, отчество (если оно указано в документе, удостоверяющем личность), или полное наименование налогоплательщика (налогового агента</w:t>
            </w:r>
            <w:r w:rsidRPr="00AD6FC3">
              <w:rPr>
                <w:sz w:val="28"/>
                <w:szCs w:val="28"/>
              </w:rPr>
              <w:t>), дата получения</w:t>
            </w:r>
            <w:r>
              <w:rPr>
                <w:sz w:val="28"/>
                <w:szCs w:val="28"/>
              </w:rPr>
              <w:t>, подпись</w:t>
            </w:r>
            <w:r w:rsidRPr="00AD6FC3">
              <w:rPr>
                <w:sz w:val="28"/>
                <w:szCs w:val="28"/>
              </w:rPr>
              <w:t>)</w:t>
            </w:r>
            <w:proofErr w:type="gramEnd"/>
          </w:p>
        </w:tc>
      </w:tr>
      <w:tr w:rsidR="00EA1A92" w:rsidRPr="00E432C0" w:rsidTr="00131A3E">
        <w:trPr>
          <w:tblCellSpacing w:w="0" w:type="dxa"/>
        </w:trPr>
        <w:tc>
          <w:tcPr>
            <w:tcW w:w="0" w:type="auto"/>
            <w:vAlign w:val="center"/>
            <w:hideMark/>
          </w:tcPr>
          <w:p w:rsidR="00EA1A92" w:rsidRPr="00342F3C" w:rsidRDefault="00EA1A92" w:rsidP="00131A3E">
            <w:pPr>
              <w:rPr>
                <w:sz w:val="28"/>
                <w:szCs w:val="28"/>
              </w:rPr>
            </w:pPr>
            <w:r w:rsidRPr="00342F3C">
              <w:rPr>
                <w:sz w:val="28"/>
                <w:szCs w:val="28"/>
              </w:rPr>
              <w:t>Уведомление вручено налогоплательщику</w:t>
            </w:r>
            <w:r w:rsidRPr="00342F3C">
              <w:rPr>
                <w:sz w:val="28"/>
                <w:szCs w:val="28"/>
              </w:rPr>
              <w:br/>
              <w:t>(налоговому агенту):</w:t>
            </w:r>
          </w:p>
        </w:tc>
        <w:tc>
          <w:tcPr>
            <w:tcW w:w="3429" w:type="pct"/>
            <w:tcBorders>
              <w:bottom w:val="single" w:sz="6" w:space="0" w:color="000000"/>
            </w:tcBorders>
            <w:vAlign w:val="center"/>
            <w:hideMark/>
          </w:tcPr>
          <w:p w:rsidR="00EA1A92" w:rsidRPr="00342F3C" w:rsidRDefault="00EA1A92" w:rsidP="00131A3E">
            <w:pPr>
              <w:rPr>
                <w:sz w:val="28"/>
                <w:szCs w:val="28"/>
              </w:rPr>
            </w:pPr>
          </w:p>
        </w:tc>
      </w:tr>
      <w:tr w:rsidR="00EA1A92" w:rsidRPr="00E432C0" w:rsidTr="00131A3E">
        <w:trPr>
          <w:tblCellSpacing w:w="0" w:type="dxa"/>
        </w:trPr>
        <w:tc>
          <w:tcPr>
            <w:tcW w:w="0" w:type="auto"/>
            <w:vAlign w:val="center"/>
            <w:hideMark/>
          </w:tcPr>
          <w:p w:rsidR="00EA1A92" w:rsidRPr="00342F3C" w:rsidRDefault="00EA1A92" w:rsidP="00131A3E">
            <w:pPr>
              <w:rPr>
                <w:sz w:val="28"/>
                <w:szCs w:val="28"/>
              </w:rPr>
            </w:pPr>
          </w:p>
        </w:tc>
        <w:tc>
          <w:tcPr>
            <w:tcW w:w="3429" w:type="pct"/>
            <w:hideMark/>
          </w:tcPr>
          <w:p w:rsidR="00EA1A92" w:rsidRPr="00342F3C" w:rsidRDefault="00EA1A92" w:rsidP="00131A3E">
            <w:pPr>
              <w:jc w:val="center"/>
              <w:rPr>
                <w:sz w:val="28"/>
                <w:szCs w:val="28"/>
              </w:rPr>
            </w:pPr>
            <w:r w:rsidRPr="00FB5237">
              <w:rPr>
                <w:sz w:val="28"/>
                <w:szCs w:val="28"/>
              </w:rPr>
              <w:t>(дата и должность лица ОГД</w:t>
            </w:r>
            <w:r>
              <w:rPr>
                <w:sz w:val="28"/>
                <w:szCs w:val="28"/>
              </w:rPr>
              <w:t xml:space="preserve">, вручившего </w:t>
            </w:r>
            <w:r w:rsidRPr="00FB5237">
              <w:rPr>
                <w:sz w:val="28"/>
                <w:szCs w:val="28"/>
              </w:rPr>
              <w:t>уведомление,</w:t>
            </w:r>
            <w:r>
              <w:rPr>
                <w:sz w:val="28"/>
                <w:szCs w:val="28"/>
              </w:rPr>
              <w:t xml:space="preserve"> подпись,</w:t>
            </w:r>
            <w:r w:rsidRPr="00FB5237">
              <w:rPr>
                <w:sz w:val="28"/>
                <w:szCs w:val="28"/>
              </w:rPr>
              <w:t xml:space="preserve"> либо </w:t>
            </w:r>
            <w:r>
              <w:rPr>
                <w:sz w:val="28"/>
                <w:szCs w:val="28"/>
              </w:rPr>
              <w:t>номер</w:t>
            </w:r>
            <w:r w:rsidRPr="00FB5237">
              <w:rPr>
                <w:sz w:val="28"/>
                <w:szCs w:val="28"/>
              </w:rPr>
              <w:t xml:space="preserve"> и дата квитанции, подтверждающей факт отправки)</w:t>
            </w:r>
          </w:p>
        </w:tc>
      </w:tr>
      <w:tr w:rsidR="00EA1A92" w:rsidRPr="00E432C0" w:rsidTr="00131A3E">
        <w:trPr>
          <w:tblCellSpacing w:w="0" w:type="dxa"/>
        </w:trPr>
        <w:tc>
          <w:tcPr>
            <w:tcW w:w="0" w:type="auto"/>
            <w:vAlign w:val="center"/>
            <w:hideMark/>
          </w:tcPr>
          <w:p w:rsidR="00EA1A92" w:rsidRPr="00342F3C" w:rsidRDefault="00EA1A92" w:rsidP="00131A3E">
            <w:pPr>
              <w:rPr>
                <w:sz w:val="28"/>
                <w:szCs w:val="28"/>
              </w:rPr>
            </w:pPr>
            <w:r w:rsidRPr="00342F3C">
              <w:rPr>
                <w:sz w:val="28"/>
                <w:szCs w:val="28"/>
              </w:rPr>
              <w:t>Уведомление отправлено налогоплательщику</w:t>
            </w:r>
            <w:r w:rsidRPr="00342F3C">
              <w:rPr>
                <w:sz w:val="28"/>
                <w:szCs w:val="28"/>
              </w:rPr>
              <w:br/>
              <w:t>(налоговому агенту):</w:t>
            </w:r>
          </w:p>
        </w:tc>
        <w:tc>
          <w:tcPr>
            <w:tcW w:w="3429" w:type="pct"/>
            <w:tcBorders>
              <w:bottom w:val="single" w:sz="6" w:space="0" w:color="000000"/>
            </w:tcBorders>
            <w:vAlign w:val="center"/>
            <w:hideMark/>
          </w:tcPr>
          <w:p w:rsidR="00EA1A92" w:rsidRPr="00342F3C" w:rsidRDefault="00EA1A92" w:rsidP="00131A3E">
            <w:pPr>
              <w:rPr>
                <w:sz w:val="28"/>
                <w:szCs w:val="28"/>
              </w:rPr>
            </w:pPr>
          </w:p>
        </w:tc>
      </w:tr>
      <w:tr w:rsidR="00EA1A92" w:rsidRPr="00E432C0" w:rsidTr="00131A3E">
        <w:trPr>
          <w:tblCellSpacing w:w="0" w:type="dxa"/>
        </w:trPr>
        <w:tc>
          <w:tcPr>
            <w:tcW w:w="0" w:type="auto"/>
            <w:vAlign w:val="center"/>
            <w:hideMark/>
          </w:tcPr>
          <w:p w:rsidR="00EA1A92" w:rsidRPr="00342F3C" w:rsidRDefault="00EA1A92" w:rsidP="00131A3E">
            <w:pPr>
              <w:rPr>
                <w:sz w:val="28"/>
                <w:szCs w:val="28"/>
              </w:rPr>
            </w:pPr>
          </w:p>
        </w:tc>
        <w:tc>
          <w:tcPr>
            <w:tcW w:w="3429" w:type="pct"/>
            <w:hideMark/>
          </w:tcPr>
          <w:p w:rsidR="00EA1A92" w:rsidRPr="00E432C0" w:rsidRDefault="00EA1A92" w:rsidP="00131A3E">
            <w:pPr>
              <w:jc w:val="center"/>
              <w:rPr>
                <w:sz w:val="28"/>
                <w:szCs w:val="28"/>
              </w:rPr>
            </w:pPr>
            <w:r w:rsidRPr="00FB5237">
              <w:rPr>
                <w:sz w:val="28"/>
                <w:szCs w:val="28"/>
              </w:rPr>
              <w:t>(дата и должность лица ОГД</w:t>
            </w:r>
            <w:r>
              <w:rPr>
                <w:sz w:val="28"/>
                <w:szCs w:val="28"/>
              </w:rPr>
              <w:t xml:space="preserve">, отправившего </w:t>
            </w:r>
            <w:r w:rsidRPr="00FB5237">
              <w:rPr>
                <w:sz w:val="28"/>
                <w:szCs w:val="28"/>
              </w:rPr>
              <w:t xml:space="preserve">уведомление, либо </w:t>
            </w:r>
            <w:r>
              <w:rPr>
                <w:sz w:val="28"/>
                <w:szCs w:val="28"/>
              </w:rPr>
              <w:t>номер</w:t>
            </w:r>
            <w:r w:rsidRPr="00FB5237">
              <w:rPr>
                <w:sz w:val="28"/>
                <w:szCs w:val="28"/>
              </w:rPr>
              <w:t xml:space="preserve"> и дата</w:t>
            </w:r>
            <w:r>
              <w:rPr>
                <w:sz w:val="28"/>
                <w:szCs w:val="28"/>
              </w:rPr>
              <w:t xml:space="preserve"> квитанции, подтверждающей факт </w:t>
            </w:r>
            <w:r w:rsidRPr="00FB5237">
              <w:rPr>
                <w:sz w:val="28"/>
                <w:szCs w:val="28"/>
              </w:rPr>
              <w:t>отправки)</w:t>
            </w:r>
          </w:p>
        </w:tc>
      </w:tr>
    </w:tbl>
    <w:p w:rsidR="00EA1A92" w:rsidRPr="00342F3C" w:rsidRDefault="00EA1A92" w:rsidP="00EA1A92">
      <w:pPr>
        <w:jc w:val="both"/>
        <w:rPr>
          <w:sz w:val="28"/>
          <w:szCs w:val="28"/>
        </w:rPr>
      </w:pPr>
    </w:p>
    <w:p w:rsidR="00D731D0" w:rsidRDefault="00D731D0" w:rsidP="003C3CB2">
      <w:pPr>
        <w:tabs>
          <w:tab w:val="left" w:pos="142"/>
        </w:tabs>
        <w:ind w:firstLine="851"/>
        <w:contextualSpacing/>
        <w:jc w:val="center"/>
        <w:textAlignment w:val="baseline"/>
        <w:rPr>
          <w:b/>
          <w:bCs/>
          <w:sz w:val="28"/>
          <w:szCs w:val="28"/>
          <w:lang w:eastAsia="en-US"/>
        </w:rPr>
      </w:pPr>
    </w:p>
    <w:sectPr w:rsidR="00D731D0" w:rsidSect="00DF6B8C">
      <w:headerReference w:type="even" r:id="rId9"/>
      <w:headerReference w:type="default" r:id="rId10"/>
      <w:footerReference w:type="even" r:id="rId11"/>
      <w:footerReference w:type="default" r:id="rId12"/>
      <w:headerReference w:type="first" r:id="rId13"/>
      <w:footerReference w:type="first" r:id="rId14"/>
      <w:pgSz w:w="11906" w:h="16838"/>
      <w:pgMar w:top="1418" w:right="851" w:bottom="1418"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96C" w:rsidRDefault="0026496C">
      <w:r>
        <w:separator/>
      </w:r>
    </w:p>
  </w:endnote>
  <w:endnote w:type="continuationSeparator" w:id="0">
    <w:p w:rsidR="0026496C" w:rsidRDefault="00264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8C" w:rsidRDefault="00DF6B8C">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8C" w:rsidRDefault="00DF6B8C">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8C" w:rsidRDefault="00DF6B8C">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96C" w:rsidRDefault="0026496C">
      <w:r>
        <w:separator/>
      </w:r>
    </w:p>
  </w:footnote>
  <w:footnote w:type="continuationSeparator" w:id="0">
    <w:p w:rsidR="0026496C" w:rsidRDefault="002649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8C" w:rsidRDefault="00DF6B8C">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_GoBack" w:displacedByCustomXml="next"/>
  <w:bookmarkEnd w:id="1" w:displacedByCustomXml="next"/>
  <w:sdt>
    <w:sdtPr>
      <w:id w:val="1771421552"/>
      <w:docPartObj>
        <w:docPartGallery w:val="Page Numbers (Top of Page)"/>
        <w:docPartUnique/>
      </w:docPartObj>
    </w:sdtPr>
    <w:sdtContent>
      <w:p w:rsidR="00DF6B8C" w:rsidRDefault="00DF6B8C">
        <w:pPr>
          <w:pStyle w:val="ab"/>
          <w:jc w:val="center"/>
        </w:pPr>
        <w:r>
          <w:fldChar w:fldCharType="begin"/>
        </w:r>
        <w:r>
          <w:instrText>PAGE   \* MERGEFORMAT</w:instrText>
        </w:r>
        <w:r>
          <w:fldChar w:fldCharType="separate"/>
        </w:r>
        <w:r>
          <w:rPr>
            <w:noProof/>
          </w:rPr>
          <w:t>2</w:t>
        </w:r>
        <w:r>
          <w:fldChar w:fldCharType="end"/>
        </w:r>
      </w:p>
    </w:sdtContent>
  </w:sdt>
  <w:p w:rsidR="00906661" w:rsidRDefault="00906661">
    <w:pPr>
      <w:pStyle w:val="ab"/>
      <w:jc w:val="right"/>
      <w:rPr>
        <w:lang w:val="kk-K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661" w:rsidRDefault="00906661">
    <w:pPr>
      <w:pStyle w:val="ab"/>
      <w:jc w:val="right"/>
      <w:rPr>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E6476"/>
    <w:multiLevelType w:val="hybridMultilevel"/>
    <w:tmpl w:val="2340AC4E"/>
    <w:lvl w:ilvl="0" w:tplc="8EFE1BFE">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1">
    <w:nsid w:val="09C616A8"/>
    <w:multiLevelType w:val="multilevel"/>
    <w:tmpl w:val="9996AE78"/>
    <w:lvl w:ilvl="0">
      <w:start w:val="1"/>
      <w:numFmt w:val="decimal"/>
      <w:lvlText w:val="%1)"/>
      <w:lvlJc w:val="left"/>
      <w:pPr>
        <w:ind w:left="1495" w:hanging="360"/>
      </w:pPr>
      <w:rPr>
        <w:sz w:val="28"/>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
    <w:nsid w:val="16E747E3"/>
    <w:multiLevelType w:val="hybridMultilevel"/>
    <w:tmpl w:val="0330B176"/>
    <w:lvl w:ilvl="0" w:tplc="A65246BC">
      <w:start w:val="5"/>
      <w:numFmt w:val="decimal"/>
      <w:lvlText w:val="%1."/>
      <w:lvlJc w:val="left"/>
      <w:pPr>
        <w:ind w:left="7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E7538D"/>
    <w:multiLevelType w:val="hybridMultilevel"/>
    <w:tmpl w:val="D56E6B6A"/>
    <w:lvl w:ilvl="0" w:tplc="9910A900">
      <w:start w:val="1"/>
      <w:numFmt w:val="decimal"/>
      <w:lvlText w:val="%1."/>
      <w:lvlJc w:val="left"/>
      <w:pPr>
        <w:ind w:left="740" w:hanging="360"/>
      </w:pPr>
      <w:rPr>
        <w:rFonts w:hint="default"/>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4">
    <w:nsid w:val="33D11006"/>
    <w:multiLevelType w:val="hybridMultilevel"/>
    <w:tmpl w:val="B8FAFE80"/>
    <w:lvl w:ilvl="0" w:tplc="ADE81852">
      <w:start w:val="3"/>
      <w:numFmt w:val="decimal"/>
      <w:lvlText w:val="%1."/>
      <w:lvlJc w:val="left"/>
      <w:pPr>
        <w:ind w:left="7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295243"/>
    <w:multiLevelType w:val="hybridMultilevel"/>
    <w:tmpl w:val="49302A98"/>
    <w:lvl w:ilvl="0" w:tplc="329A86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B59759C"/>
    <w:multiLevelType w:val="hybridMultilevel"/>
    <w:tmpl w:val="036C9C94"/>
    <w:lvl w:ilvl="0" w:tplc="72083B4A">
      <w:start w:val="1"/>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CA1462"/>
    <w:multiLevelType w:val="hybridMultilevel"/>
    <w:tmpl w:val="8030501C"/>
    <w:lvl w:ilvl="0" w:tplc="20F2516E">
      <w:start w:val="1"/>
      <w:numFmt w:val="decimal"/>
      <w:lvlText w:val="%1)"/>
      <w:lvlJc w:val="left"/>
      <w:pPr>
        <w:ind w:left="2345"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0B5847"/>
    <w:multiLevelType w:val="hybridMultilevel"/>
    <w:tmpl w:val="F6862AAC"/>
    <w:lvl w:ilvl="0" w:tplc="451CABC8">
      <w:start w:val="1"/>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AA2A09"/>
    <w:multiLevelType w:val="hybridMultilevel"/>
    <w:tmpl w:val="C52E195A"/>
    <w:lvl w:ilvl="0" w:tplc="FEC68E70">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551546F1"/>
    <w:multiLevelType w:val="hybridMultilevel"/>
    <w:tmpl w:val="8E18BBCA"/>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nsid w:val="618C0922"/>
    <w:multiLevelType w:val="hybridMultilevel"/>
    <w:tmpl w:val="60B6ACE2"/>
    <w:lvl w:ilvl="0" w:tplc="3466AED2">
      <w:start w:val="1"/>
      <w:numFmt w:val="decimal"/>
      <w:lvlText w:val="%1)"/>
      <w:lvlJc w:val="left"/>
      <w:pPr>
        <w:ind w:left="2771"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B207562"/>
    <w:multiLevelType w:val="hybridMultilevel"/>
    <w:tmpl w:val="6504E56E"/>
    <w:lvl w:ilvl="0" w:tplc="04090011">
      <w:start w:val="1"/>
      <w:numFmt w:val="decimal"/>
      <w:lvlText w:val="%1)"/>
      <w:lvlJc w:val="left"/>
      <w:pPr>
        <w:ind w:left="1211" w:hanging="360"/>
      </w:pPr>
    </w:lvl>
    <w:lvl w:ilvl="1" w:tplc="04090019">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3">
    <w:nsid w:val="79A3399D"/>
    <w:multiLevelType w:val="hybridMultilevel"/>
    <w:tmpl w:val="DBC24E80"/>
    <w:lvl w:ilvl="0" w:tplc="E2986312">
      <w:start w:val="1"/>
      <w:numFmt w:val="decimal"/>
      <w:lvlText w:val="%1)"/>
      <w:lvlJc w:val="left"/>
      <w:pPr>
        <w:ind w:left="928"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12241D"/>
    <w:multiLevelType w:val="hybridMultilevel"/>
    <w:tmpl w:val="3F8A0C0A"/>
    <w:lvl w:ilvl="0" w:tplc="20F2516E">
      <w:start w:val="1"/>
      <w:numFmt w:val="decimal"/>
      <w:lvlText w:val="%1)"/>
      <w:lvlJc w:val="left"/>
      <w:pPr>
        <w:ind w:left="1429" w:hanging="360"/>
      </w:pPr>
      <w:rPr>
        <w:rFonts w:hint="default"/>
        <w:sz w:val="28"/>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1"/>
  </w:num>
  <w:num w:numId="2">
    <w:abstractNumId w:val="12"/>
  </w:num>
  <w:num w:numId="3">
    <w:abstractNumId w:val="11"/>
  </w:num>
  <w:num w:numId="4">
    <w:abstractNumId w:val="8"/>
  </w:num>
  <w:num w:numId="5">
    <w:abstractNumId w:val="6"/>
  </w:num>
  <w:num w:numId="6">
    <w:abstractNumId w:val="13"/>
  </w:num>
  <w:num w:numId="7">
    <w:abstractNumId w:val="7"/>
  </w:num>
  <w:num w:numId="8">
    <w:abstractNumId w:val="10"/>
  </w:num>
  <w:num w:numId="9">
    <w:abstractNumId w:val="14"/>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3"/>
  </w:num>
  <w:num w:numId="13">
    <w:abstractNumId w:val="2"/>
  </w:num>
  <w:num w:numId="14">
    <w:abstractNumId w:val="4"/>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66C"/>
    <w:rsid w:val="00006034"/>
    <w:rsid w:val="0003149D"/>
    <w:rsid w:val="00032C01"/>
    <w:rsid w:val="00052395"/>
    <w:rsid w:val="00067EAB"/>
    <w:rsid w:val="000D68F9"/>
    <w:rsid w:val="000E6DBB"/>
    <w:rsid w:val="000F166B"/>
    <w:rsid w:val="000F53BD"/>
    <w:rsid w:val="00100447"/>
    <w:rsid w:val="00104409"/>
    <w:rsid w:val="001078FF"/>
    <w:rsid w:val="001416AD"/>
    <w:rsid w:val="00165A1D"/>
    <w:rsid w:val="00183928"/>
    <w:rsid w:val="00196968"/>
    <w:rsid w:val="001D18A6"/>
    <w:rsid w:val="001D4465"/>
    <w:rsid w:val="001E2DE3"/>
    <w:rsid w:val="00206330"/>
    <w:rsid w:val="0021631C"/>
    <w:rsid w:val="0023397B"/>
    <w:rsid w:val="00237153"/>
    <w:rsid w:val="00242CD8"/>
    <w:rsid w:val="00250729"/>
    <w:rsid w:val="0026496C"/>
    <w:rsid w:val="002809CF"/>
    <w:rsid w:val="0028742F"/>
    <w:rsid w:val="002A0891"/>
    <w:rsid w:val="002B0FB8"/>
    <w:rsid w:val="002C03B6"/>
    <w:rsid w:val="002C2328"/>
    <w:rsid w:val="002D5204"/>
    <w:rsid w:val="002E524A"/>
    <w:rsid w:val="00363C28"/>
    <w:rsid w:val="003709E5"/>
    <w:rsid w:val="00376004"/>
    <w:rsid w:val="00380A66"/>
    <w:rsid w:val="003A7E71"/>
    <w:rsid w:val="003C3CB2"/>
    <w:rsid w:val="003C61EB"/>
    <w:rsid w:val="003D059E"/>
    <w:rsid w:val="003F4B9A"/>
    <w:rsid w:val="00403C00"/>
    <w:rsid w:val="00422118"/>
    <w:rsid w:val="004233E3"/>
    <w:rsid w:val="00433C54"/>
    <w:rsid w:val="00436852"/>
    <w:rsid w:val="00437E30"/>
    <w:rsid w:val="00440629"/>
    <w:rsid w:val="00455776"/>
    <w:rsid w:val="00490CA4"/>
    <w:rsid w:val="004948BA"/>
    <w:rsid w:val="004C0441"/>
    <w:rsid w:val="004F3A96"/>
    <w:rsid w:val="00517920"/>
    <w:rsid w:val="005420D1"/>
    <w:rsid w:val="00545BCA"/>
    <w:rsid w:val="0055073F"/>
    <w:rsid w:val="00551194"/>
    <w:rsid w:val="00574ED2"/>
    <w:rsid w:val="005975C4"/>
    <w:rsid w:val="005B62E7"/>
    <w:rsid w:val="005D10E6"/>
    <w:rsid w:val="00611715"/>
    <w:rsid w:val="00611F3D"/>
    <w:rsid w:val="00631649"/>
    <w:rsid w:val="00660CA3"/>
    <w:rsid w:val="00664407"/>
    <w:rsid w:val="00675537"/>
    <w:rsid w:val="006A3495"/>
    <w:rsid w:val="006A3FF6"/>
    <w:rsid w:val="006D1F41"/>
    <w:rsid w:val="006D67B0"/>
    <w:rsid w:val="006F086D"/>
    <w:rsid w:val="006F0EAE"/>
    <w:rsid w:val="00743C26"/>
    <w:rsid w:val="007531BB"/>
    <w:rsid w:val="00753320"/>
    <w:rsid w:val="00767A09"/>
    <w:rsid w:val="00774BCC"/>
    <w:rsid w:val="007B4F31"/>
    <w:rsid w:val="007D48D1"/>
    <w:rsid w:val="00800522"/>
    <w:rsid w:val="00801491"/>
    <w:rsid w:val="00801CD8"/>
    <w:rsid w:val="0083154D"/>
    <w:rsid w:val="00845CB4"/>
    <w:rsid w:val="00851E53"/>
    <w:rsid w:val="00853F05"/>
    <w:rsid w:val="0086006B"/>
    <w:rsid w:val="00863235"/>
    <w:rsid w:val="00863F8C"/>
    <w:rsid w:val="00891663"/>
    <w:rsid w:val="008A0435"/>
    <w:rsid w:val="008A3DB9"/>
    <w:rsid w:val="008C67FE"/>
    <w:rsid w:val="008D24EE"/>
    <w:rsid w:val="008E1295"/>
    <w:rsid w:val="008E39AB"/>
    <w:rsid w:val="008E6C79"/>
    <w:rsid w:val="008F09D1"/>
    <w:rsid w:val="008F1E7A"/>
    <w:rsid w:val="00906661"/>
    <w:rsid w:val="0091773E"/>
    <w:rsid w:val="0092264F"/>
    <w:rsid w:val="00927005"/>
    <w:rsid w:val="00991BCB"/>
    <w:rsid w:val="0099366C"/>
    <w:rsid w:val="00995F33"/>
    <w:rsid w:val="009A711D"/>
    <w:rsid w:val="009A7CCE"/>
    <w:rsid w:val="009C2297"/>
    <w:rsid w:val="009E627E"/>
    <w:rsid w:val="009E6947"/>
    <w:rsid w:val="009E743F"/>
    <w:rsid w:val="009F4F3E"/>
    <w:rsid w:val="00A011F9"/>
    <w:rsid w:val="00A34BCC"/>
    <w:rsid w:val="00A366B6"/>
    <w:rsid w:val="00A6012E"/>
    <w:rsid w:val="00A66F4E"/>
    <w:rsid w:val="00A77B08"/>
    <w:rsid w:val="00A86245"/>
    <w:rsid w:val="00A91151"/>
    <w:rsid w:val="00AA2783"/>
    <w:rsid w:val="00AB3C81"/>
    <w:rsid w:val="00AC3C8F"/>
    <w:rsid w:val="00AC42BD"/>
    <w:rsid w:val="00AD4E34"/>
    <w:rsid w:val="00AE1989"/>
    <w:rsid w:val="00AE5621"/>
    <w:rsid w:val="00AF480A"/>
    <w:rsid w:val="00B12DE2"/>
    <w:rsid w:val="00B229B5"/>
    <w:rsid w:val="00B345C9"/>
    <w:rsid w:val="00B53F7F"/>
    <w:rsid w:val="00B5779B"/>
    <w:rsid w:val="00B74532"/>
    <w:rsid w:val="00B86A32"/>
    <w:rsid w:val="00B93FA9"/>
    <w:rsid w:val="00B963B7"/>
    <w:rsid w:val="00BB1723"/>
    <w:rsid w:val="00BD0F96"/>
    <w:rsid w:val="00BD780D"/>
    <w:rsid w:val="00BE6E94"/>
    <w:rsid w:val="00BF47C1"/>
    <w:rsid w:val="00C03B78"/>
    <w:rsid w:val="00C157F0"/>
    <w:rsid w:val="00C20EAB"/>
    <w:rsid w:val="00C21DB9"/>
    <w:rsid w:val="00C27A91"/>
    <w:rsid w:val="00C41FC8"/>
    <w:rsid w:val="00C528BE"/>
    <w:rsid w:val="00C531B8"/>
    <w:rsid w:val="00C557E2"/>
    <w:rsid w:val="00C755AC"/>
    <w:rsid w:val="00C91214"/>
    <w:rsid w:val="00C92440"/>
    <w:rsid w:val="00C971EC"/>
    <w:rsid w:val="00CA26FC"/>
    <w:rsid w:val="00CA2F74"/>
    <w:rsid w:val="00D2093A"/>
    <w:rsid w:val="00D21198"/>
    <w:rsid w:val="00D219B0"/>
    <w:rsid w:val="00D63487"/>
    <w:rsid w:val="00D728CC"/>
    <w:rsid w:val="00D731D0"/>
    <w:rsid w:val="00D8364F"/>
    <w:rsid w:val="00D92D56"/>
    <w:rsid w:val="00DE1EB2"/>
    <w:rsid w:val="00DF04B5"/>
    <w:rsid w:val="00DF6B8C"/>
    <w:rsid w:val="00E15EDC"/>
    <w:rsid w:val="00E41A0C"/>
    <w:rsid w:val="00E51436"/>
    <w:rsid w:val="00E5543D"/>
    <w:rsid w:val="00E607C9"/>
    <w:rsid w:val="00E970FC"/>
    <w:rsid w:val="00EA1A92"/>
    <w:rsid w:val="00ED0781"/>
    <w:rsid w:val="00EE276C"/>
    <w:rsid w:val="00EF0A84"/>
    <w:rsid w:val="00F040AF"/>
    <w:rsid w:val="00F2361F"/>
    <w:rsid w:val="00F64B41"/>
    <w:rsid w:val="00F653D6"/>
    <w:rsid w:val="00FA16AD"/>
    <w:rsid w:val="00FA4D49"/>
    <w:rsid w:val="00FB5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qFormat/>
    <w:rsid w:val="0028742F"/>
    <w:pPr>
      <w:tabs>
        <w:tab w:val="center" w:pos="4844"/>
        <w:tab w:val="right" w:pos="9689"/>
      </w:tabs>
    </w:pPr>
  </w:style>
  <w:style w:type="character" w:customStyle="1" w:styleId="ac">
    <w:name w:val="Верхний колонтитул Знак"/>
    <w:basedOn w:val="a0"/>
    <w:link w:val="ab"/>
    <w:uiPriority w:val="99"/>
    <w:qFormat/>
    <w:rsid w:val="0028742F"/>
    <w:rPr>
      <w:rFonts w:ascii="Times New Roman" w:eastAsia="Times New Roman" w:hAnsi="Times New Roman" w:cs="Times New Roman"/>
      <w:sz w:val="24"/>
      <w:szCs w:val="24"/>
      <w:lang w:eastAsia="ru-RU"/>
    </w:rPr>
  </w:style>
  <w:style w:type="paragraph" w:styleId="ad">
    <w:name w:val="No Spacing"/>
    <w:uiPriority w:val="1"/>
    <w:qFormat/>
    <w:rsid w:val="0028742F"/>
    <w:pPr>
      <w:spacing w:after="0" w:line="240" w:lineRule="auto"/>
    </w:pPr>
  </w:style>
  <w:style w:type="paragraph" w:customStyle="1" w:styleId="pj">
    <w:name w:val="pj"/>
    <w:basedOn w:val="a"/>
    <w:qFormat/>
    <w:rsid w:val="0028742F"/>
    <w:pPr>
      <w:ind w:firstLine="400"/>
      <w:jc w:val="both"/>
    </w:pPr>
    <w:rPr>
      <w:rFonts w:eastAsiaTheme="minorEastAsia"/>
      <w:color w:val="000000"/>
    </w:rPr>
  </w:style>
  <w:style w:type="character" w:customStyle="1" w:styleId="s0">
    <w:name w:val="s0"/>
    <w:basedOn w:val="a0"/>
    <w:qFormat/>
    <w:rsid w:val="0028742F"/>
    <w:rPr>
      <w:rFonts w:ascii="Times New Roman" w:hAnsi="Times New Roman" w:cs="Times New Roman" w:hint="default"/>
      <w:color w:val="000000"/>
    </w:rPr>
  </w:style>
  <w:style w:type="character" w:customStyle="1" w:styleId="s1">
    <w:name w:val="s1"/>
    <w:basedOn w:val="a0"/>
    <w:qFormat/>
    <w:rsid w:val="0028742F"/>
    <w:rPr>
      <w:rFonts w:ascii="Times New Roman" w:hAnsi="Times New Roman" w:cs="Times New Roman" w:hint="default"/>
      <w:b/>
      <w:bCs/>
      <w:color w:val="000000"/>
    </w:rPr>
  </w:style>
  <w:style w:type="paragraph" w:customStyle="1" w:styleId="Default">
    <w:name w:val="Default"/>
    <w:qFormat/>
    <w:rsid w:val="002874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e">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
    <w:uiPriority w:val="34"/>
    <w:qFormat/>
    <w:rsid w:val="0028742F"/>
    <w:pPr>
      <w:ind w:left="720"/>
      <w:contextualSpacing/>
    </w:pPr>
    <w:rPr>
      <w:rFonts w:eastAsiaTheme="minorEastAsia"/>
    </w:rPr>
  </w:style>
  <w:style w:type="paragraph" w:styleId="af0">
    <w:name w:val="Normal (Web)"/>
    <w:aliases w:val="Обычный (Web),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Обычный (Web)1,Знак Знак1 Зн"/>
    <w:basedOn w:val="a"/>
    <w:link w:val="af1"/>
    <w:uiPriority w:val="99"/>
    <w:unhideWhenUsed/>
    <w:qFormat/>
    <w:rsid w:val="00F653D6"/>
    <w:pPr>
      <w:spacing w:before="100" w:beforeAutospacing="1" w:after="100" w:afterAutospacing="1"/>
    </w:pPr>
    <w:rPr>
      <w:lang w:val="en-US" w:eastAsia="en-US"/>
    </w:rPr>
  </w:style>
  <w:style w:type="paragraph" w:customStyle="1" w:styleId="disclaimer">
    <w:name w:val="disclaimer"/>
    <w:basedOn w:val="a"/>
    <w:rsid w:val="00AC3C8F"/>
    <w:pPr>
      <w:spacing w:after="200" w:line="276" w:lineRule="auto"/>
      <w:jc w:val="center"/>
    </w:pPr>
    <w:rPr>
      <w:sz w:val="18"/>
      <w:szCs w:val="18"/>
      <w:lang w:val="en-US" w:eastAsia="en-US"/>
    </w:rPr>
  </w:style>
  <w:style w:type="paragraph" w:styleId="af2">
    <w:name w:val="footer"/>
    <w:basedOn w:val="a"/>
    <w:link w:val="af3"/>
    <w:uiPriority w:val="99"/>
    <w:unhideWhenUsed/>
    <w:rsid w:val="00FB5C4A"/>
    <w:pPr>
      <w:tabs>
        <w:tab w:val="center" w:pos="4844"/>
        <w:tab w:val="right" w:pos="9689"/>
      </w:tabs>
    </w:pPr>
  </w:style>
  <w:style w:type="character" w:customStyle="1" w:styleId="af3">
    <w:name w:val="Нижний колонтитул Знак"/>
    <w:basedOn w:val="a0"/>
    <w:link w:val="af2"/>
    <w:uiPriority w:val="99"/>
    <w:rsid w:val="00FB5C4A"/>
    <w:rPr>
      <w:rFonts w:ascii="Times New Roman" w:eastAsia="Times New Roman" w:hAnsi="Times New Roman" w:cs="Times New Roman"/>
      <w:sz w:val="24"/>
      <w:szCs w:val="24"/>
      <w:lang w:eastAsia="ru-RU"/>
    </w:rPr>
  </w:style>
  <w:style w:type="character" w:customStyle="1" w:styleId="af1">
    <w:name w:val="Обычный (веб) Знак"/>
    <w:aliases w:val="Обычный (Web) Знак,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
    <w:link w:val="af0"/>
    <w:uiPriority w:val="99"/>
    <w:locked/>
    <w:rsid w:val="00D731D0"/>
    <w:rPr>
      <w:rFonts w:ascii="Times New Roman" w:eastAsia="Times New Roman" w:hAnsi="Times New Roman" w:cs="Times New Roman"/>
      <w:sz w:val="24"/>
      <w:szCs w:val="24"/>
      <w:lang w:val="en-US"/>
    </w:rPr>
  </w:style>
  <w:style w:type="character" w:customStyle="1" w:styleId="af">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e"/>
    <w:uiPriority w:val="34"/>
    <w:qFormat/>
    <w:locked/>
    <w:rsid w:val="00D731D0"/>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qFormat/>
    <w:rsid w:val="0028742F"/>
    <w:pPr>
      <w:tabs>
        <w:tab w:val="center" w:pos="4844"/>
        <w:tab w:val="right" w:pos="9689"/>
      </w:tabs>
    </w:pPr>
  </w:style>
  <w:style w:type="character" w:customStyle="1" w:styleId="ac">
    <w:name w:val="Верхний колонтитул Знак"/>
    <w:basedOn w:val="a0"/>
    <w:link w:val="ab"/>
    <w:uiPriority w:val="99"/>
    <w:qFormat/>
    <w:rsid w:val="0028742F"/>
    <w:rPr>
      <w:rFonts w:ascii="Times New Roman" w:eastAsia="Times New Roman" w:hAnsi="Times New Roman" w:cs="Times New Roman"/>
      <w:sz w:val="24"/>
      <w:szCs w:val="24"/>
      <w:lang w:eastAsia="ru-RU"/>
    </w:rPr>
  </w:style>
  <w:style w:type="paragraph" w:styleId="ad">
    <w:name w:val="No Spacing"/>
    <w:uiPriority w:val="1"/>
    <w:qFormat/>
    <w:rsid w:val="0028742F"/>
    <w:pPr>
      <w:spacing w:after="0" w:line="240" w:lineRule="auto"/>
    </w:pPr>
  </w:style>
  <w:style w:type="paragraph" w:customStyle="1" w:styleId="pj">
    <w:name w:val="pj"/>
    <w:basedOn w:val="a"/>
    <w:qFormat/>
    <w:rsid w:val="0028742F"/>
    <w:pPr>
      <w:ind w:firstLine="400"/>
      <w:jc w:val="both"/>
    </w:pPr>
    <w:rPr>
      <w:rFonts w:eastAsiaTheme="minorEastAsia"/>
      <w:color w:val="000000"/>
    </w:rPr>
  </w:style>
  <w:style w:type="character" w:customStyle="1" w:styleId="s0">
    <w:name w:val="s0"/>
    <w:basedOn w:val="a0"/>
    <w:qFormat/>
    <w:rsid w:val="0028742F"/>
    <w:rPr>
      <w:rFonts w:ascii="Times New Roman" w:hAnsi="Times New Roman" w:cs="Times New Roman" w:hint="default"/>
      <w:color w:val="000000"/>
    </w:rPr>
  </w:style>
  <w:style w:type="character" w:customStyle="1" w:styleId="s1">
    <w:name w:val="s1"/>
    <w:basedOn w:val="a0"/>
    <w:qFormat/>
    <w:rsid w:val="0028742F"/>
    <w:rPr>
      <w:rFonts w:ascii="Times New Roman" w:hAnsi="Times New Roman" w:cs="Times New Roman" w:hint="default"/>
      <w:b/>
      <w:bCs/>
      <w:color w:val="000000"/>
    </w:rPr>
  </w:style>
  <w:style w:type="paragraph" w:customStyle="1" w:styleId="Default">
    <w:name w:val="Default"/>
    <w:qFormat/>
    <w:rsid w:val="002874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e">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
    <w:uiPriority w:val="34"/>
    <w:qFormat/>
    <w:rsid w:val="0028742F"/>
    <w:pPr>
      <w:ind w:left="720"/>
      <w:contextualSpacing/>
    </w:pPr>
    <w:rPr>
      <w:rFonts w:eastAsiaTheme="minorEastAsia"/>
    </w:rPr>
  </w:style>
  <w:style w:type="paragraph" w:styleId="af0">
    <w:name w:val="Normal (Web)"/>
    <w:aliases w:val="Обычный (Web),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Обычный (Web)1,Знак Знак1 Зн"/>
    <w:basedOn w:val="a"/>
    <w:link w:val="af1"/>
    <w:uiPriority w:val="99"/>
    <w:unhideWhenUsed/>
    <w:qFormat/>
    <w:rsid w:val="00F653D6"/>
    <w:pPr>
      <w:spacing w:before="100" w:beforeAutospacing="1" w:after="100" w:afterAutospacing="1"/>
    </w:pPr>
    <w:rPr>
      <w:lang w:val="en-US" w:eastAsia="en-US"/>
    </w:rPr>
  </w:style>
  <w:style w:type="paragraph" w:customStyle="1" w:styleId="disclaimer">
    <w:name w:val="disclaimer"/>
    <w:basedOn w:val="a"/>
    <w:rsid w:val="00AC3C8F"/>
    <w:pPr>
      <w:spacing w:after="200" w:line="276" w:lineRule="auto"/>
      <w:jc w:val="center"/>
    </w:pPr>
    <w:rPr>
      <w:sz w:val="18"/>
      <w:szCs w:val="18"/>
      <w:lang w:val="en-US" w:eastAsia="en-US"/>
    </w:rPr>
  </w:style>
  <w:style w:type="paragraph" w:styleId="af2">
    <w:name w:val="footer"/>
    <w:basedOn w:val="a"/>
    <w:link w:val="af3"/>
    <w:uiPriority w:val="99"/>
    <w:unhideWhenUsed/>
    <w:rsid w:val="00FB5C4A"/>
    <w:pPr>
      <w:tabs>
        <w:tab w:val="center" w:pos="4844"/>
        <w:tab w:val="right" w:pos="9689"/>
      </w:tabs>
    </w:pPr>
  </w:style>
  <w:style w:type="character" w:customStyle="1" w:styleId="af3">
    <w:name w:val="Нижний колонтитул Знак"/>
    <w:basedOn w:val="a0"/>
    <w:link w:val="af2"/>
    <w:uiPriority w:val="99"/>
    <w:rsid w:val="00FB5C4A"/>
    <w:rPr>
      <w:rFonts w:ascii="Times New Roman" w:eastAsia="Times New Roman" w:hAnsi="Times New Roman" w:cs="Times New Roman"/>
      <w:sz w:val="24"/>
      <w:szCs w:val="24"/>
      <w:lang w:eastAsia="ru-RU"/>
    </w:rPr>
  </w:style>
  <w:style w:type="character" w:customStyle="1" w:styleId="af1">
    <w:name w:val="Обычный (веб) Знак"/>
    <w:aliases w:val="Обычный (Web) Знак,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
    <w:link w:val="af0"/>
    <w:uiPriority w:val="99"/>
    <w:locked/>
    <w:rsid w:val="00D731D0"/>
    <w:rPr>
      <w:rFonts w:ascii="Times New Roman" w:eastAsia="Times New Roman" w:hAnsi="Times New Roman" w:cs="Times New Roman"/>
      <w:sz w:val="24"/>
      <w:szCs w:val="24"/>
      <w:lang w:val="en-US"/>
    </w:rPr>
  </w:style>
  <w:style w:type="character" w:customStyle="1" w:styleId="af">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e"/>
    <w:uiPriority w:val="34"/>
    <w:qFormat/>
    <w:locked/>
    <w:rsid w:val="00D731D0"/>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311327">
      <w:bodyDiv w:val="1"/>
      <w:marLeft w:val="0"/>
      <w:marRight w:val="0"/>
      <w:marTop w:val="0"/>
      <w:marBottom w:val="0"/>
      <w:divBdr>
        <w:top w:val="none" w:sz="0" w:space="0" w:color="auto"/>
        <w:left w:val="none" w:sz="0" w:space="0" w:color="auto"/>
        <w:bottom w:val="none" w:sz="0" w:space="0" w:color="auto"/>
        <w:right w:val="none" w:sz="0" w:space="0" w:color="auto"/>
      </w:divBdr>
    </w:div>
    <w:div w:id="248121619">
      <w:bodyDiv w:val="1"/>
      <w:marLeft w:val="0"/>
      <w:marRight w:val="0"/>
      <w:marTop w:val="0"/>
      <w:marBottom w:val="0"/>
      <w:divBdr>
        <w:top w:val="none" w:sz="0" w:space="0" w:color="auto"/>
        <w:left w:val="none" w:sz="0" w:space="0" w:color="auto"/>
        <w:bottom w:val="none" w:sz="0" w:space="0" w:color="auto"/>
        <w:right w:val="none" w:sz="0" w:space="0" w:color="auto"/>
      </w:divBdr>
    </w:div>
    <w:div w:id="309478397">
      <w:bodyDiv w:val="1"/>
      <w:marLeft w:val="0"/>
      <w:marRight w:val="0"/>
      <w:marTop w:val="0"/>
      <w:marBottom w:val="0"/>
      <w:divBdr>
        <w:top w:val="none" w:sz="0" w:space="0" w:color="auto"/>
        <w:left w:val="none" w:sz="0" w:space="0" w:color="auto"/>
        <w:bottom w:val="none" w:sz="0" w:space="0" w:color="auto"/>
        <w:right w:val="none" w:sz="0" w:space="0" w:color="auto"/>
      </w:divBdr>
    </w:div>
    <w:div w:id="333843101">
      <w:bodyDiv w:val="1"/>
      <w:marLeft w:val="0"/>
      <w:marRight w:val="0"/>
      <w:marTop w:val="0"/>
      <w:marBottom w:val="0"/>
      <w:divBdr>
        <w:top w:val="none" w:sz="0" w:space="0" w:color="auto"/>
        <w:left w:val="none" w:sz="0" w:space="0" w:color="auto"/>
        <w:bottom w:val="none" w:sz="0" w:space="0" w:color="auto"/>
        <w:right w:val="none" w:sz="0" w:space="0" w:color="auto"/>
      </w:divBdr>
    </w:div>
    <w:div w:id="533158765">
      <w:bodyDiv w:val="1"/>
      <w:marLeft w:val="0"/>
      <w:marRight w:val="0"/>
      <w:marTop w:val="0"/>
      <w:marBottom w:val="0"/>
      <w:divBdr>
        <w:top w:val="none" w:sz="0" w:space="0" w:color="auto"/>
        <w:left w:val="none" w:sz="0" w:space="0" w:color="auto"/>
        <w:bottom w:val="none" w:sz="0" w:space="0" w:color="auto"/>
        <w:right w:val="none" w:sz="0" w:space="0" w:color="auto"/>
      </w:divBdr>
    </w:div>
    <w:div w:id="867522308">
      <w:bodyDiv w:val="1"/>
      <w:marLeft w:val="0"/>
      <w:marRight w:val="0"/>
      <w:marTop w:val="0"/>
      <w:marBottom w:val="0"/>
      <w:divBdr>
        <w:top w:val="none" w:sz="0" w:space="0" w:color="auto"/>
        <w:left w:val="none" w:sz="0" w:space="0" w:color="auto"/>
        <w:bottom w:val="none" w:sz="0" w:space="0" w:color="auto"/>
        <w:right w:val="none" w:sz="0" w:space="0" w:color="auto"/>
      </w:divBdr>
    </w:div>
    <w:div w:id="1772630127">
      <w:bodyDiv w:val="1"/>
      <w:marLeft w:val="0"/>
      <w:marRight w:val="0"/>
      <w:marTop w:val="0"/>
      <w:marBottom w:val="0"/>
      <w:divBdr>
        <w:top w:val="none" w:sz="0" w:space="0" w:color="auto"/>
        <w:left w:val="none" w:sz="0" w:space="0" w:color="auto"/>
        <w:bottom w:val="none" w:sz="0" w:space="0" w:color="auto"/>
        <w:right w:val="none" w:sz="0" w:space="0" w:color="auto"/>
      </w:divBdr>
    </w:div>
    <w:div w:id="1813792551">
      <w:bodyDiv w:val="1"/>
      <w:marLeft w:val="0"/>
      <w:marRight w:val="0"/>
      <w:marTop w:val="0"/>
      <w:marBottom w:val="0"/>
      <w:divBdr>
        <w:top w:val="none" w:sz="0" w:space="0" w:color="auto"/>
        <w:left w:val="none" w:sz="0" w:space="0" w:color="auto"/>
        <w:bottom w:val="none" w:sz="0" w:space="0" w:color="auto"/>
        <w:right w:val="none" w:sz="0" w:space="0" w:color="auto"/>
      </w:divBdr>
    </w:div>
    <w:div w:id="1953433372">
      <w:bodyDiv w:val="1"/>
      <w:marLeft w:val="0"/>
      <w:marRight w:val="0"/>
      <w:marTop w:val="0"/>
      <w:marBottom w:val="0"/>
      <w:divBdr>
        <w:top w:val="none" w:sz="0" w:space="0" w:color="auto"/>
        <w:left w:val="none" w:sz="0" w:space="0" w:color="auto"/>
        <w:bottom w:val="none" w:sz="0" w:space="0" w:color="auto"/>
        <w:right w:val="none" w:sz="0" w:space="0" w:color="auto"/>
      </w:divBdr>
    </w:div>
    <w:div w:id="2125614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A0782E-0101-4790-84F7-922C1A77F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3</Pages>
  <Words>607</Words>
  <Characters>3461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Кенжегул</cp:lastModifiedBy>
  <cp:revision>23</cp:revision>
  <cp:lastPrinted>2025-07-29T11:55:00Z</cp:lastPrinted>
  <dcterms:created xsi:type="dcterms:W3CDTF">2025-07-30T06:17:00Z</dcterms:created>
  <dcterms:modified xsi:type="dcterms:W3CDTF">2025-09-18T09:44:00Z</dcterms:modified>
</cp:coreProperties>
</file>